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22D46" w14:textId="4A802E5D" w:rsidR="00790393" w:rsidRDefault="005E26BB" w:rsidP="005279B6">
      <w:pPr>
        <w:jc w:val="center"/>
      </w:pPr>
      <w:r>
        <w:t>SAMADHI AWAKENING FACTOR</w:t>
      </w:r>
    </w:p>
    <w:p w14:paraId="3504C48F" w14:textId="12F566D0" w:rsidR="005279B6" w:rsidRDefault="005279B6" w:rsidP="005279B6">
      <w:pPr>
        <w:jc w:val="center"/>
      </w:pPr>
    </w:p>
    <w:p w14:paraId="541C9DAC" w14:textId="01D13E9F" w:rsidR="005B44E1" w:rsidRDefault="00697D02" w:rsidP="005B44E1">
      <w:pPr>
        <w:ind w:firstLine="360"/>
        <w:rPr>
          <w:rFonts w:eastAsia="Times New Roman" w:cstheme="minorHAnsi"/>
        </w:rPr>
      </w:pPr>
      <w:r>
        <w:t xml:space="preserve">Cultivating samadhi </w:t>
      </w:r>
      <w:r w:rsidR="005B44E1">
        <w:t>(</w:t>
      </w:r>
      <w:proofErr w:type="spellStart"/>
      <w:r w:rsidR="005B44E1">
        <w:t>sah</w:t>
      </w:r>
      <w:proofErr w:type="spellEnd"/>
      <w:r w:rsidR="005B44E1">
        <w:t>-</w:t>
      </w:r>
      <w:proofErr w:type="spellStart"/>
      <w:r w:rsidR="005B44E1">
        <w:t>mah</w:t>
      </w:r>
      <w:proofErr w:type="spellEnd"/>
      <w:r w:rsidR="005B44E1">
        <w:t xml:space="preserve">-dee) </w:t>
      </w:r>
      <w:r>
        <w:t xml:space="preserve">is a core skill to master in the practice of mindfulness of breathing meditation.  The traditional translation is </w:t>
      </w:r>
      <w:r w:rsidRPr="00F925D2">
        <w:rPr>
          <w:i/>
          <w:iCs/>
        </w:rPr>
        <w:t>concentration</w:t>
      </w:r>
      <w:r>
        <w:t xml:space="preserve">, but the more comprehensive translation is </w:t>
      </w:r>
      <w:r w:rsidR="00F925D2" w:rsidRPr="00F925D2">
        <w:rPr>
          <w:i/>
          <w:iCs/>
        </w:rPr>
        <w:t>unification of mental factors</w:t>
      </w:r>
      <w:r w:rsidR="00125F90">
        <w:t xml:space="preserve"> and is manifested </w:t>
      </w:r>
      <w:r w:rsidR="005B44E1">
        <w:t>as</w:t>
      </w:r>
      <w:r w:rsidR="00125F90">
        <w:t xml:space="preserve"> </w:t>
      </w:r>
      <w:r w:rsidR="00125F90" w:rsidRPr="00125F90">
        <w:rPr>
          <w:i/>
          <w:iCs/>
        </w:rPr>
        <w:t>an undistracted flow of consciousness</w:t>
      </w:r>
      <w:r w:rsidR="00125F90">
        <w:t>.</w:t>
      </w:r>
      <w:r w:rsidR="00F925D2">
        <w:t xml:space="preserve">  Concentration is </w:t>
      </w:r>
      <w:r w:rsidR="007A2CC5">
        <w:t xml:space="preserve">involved in every moment of consciousness and is </w:t>
      </w:r>
      <w:r w:rsidR="00F925D2">
        <w:t>an ethically neutral function of the mind; a person can be highly concentrated led by desire or by hatred</w:t>
      </w:r>
      <w:r w:rsidR="007A2CC5">
        <w:t>; a</w:t>
      </w:r>
      <w:r w:rsidR="00F925D2">
        <w:t>s an Awakening Factor, samadhi is always associated with wholesome mind conditioners.  It, like other Awakening Factors such as Energy/Effort, Mindfulness and Equanimity, is represented in multiple other conceptual categories, such as the Noble Eightfold Path (as Right Concentration), the Five Powers and the Five Faculties.</w:t>
      </w:r>
      <w:r w:rsidR="005B44E1">
        <w:t xml:space="preserve">  </w:t>
      </w:r>
      <w:r w:rsidR="007A2CC5">
        <w:rPr>
          <w:rFonts w:eastAsia="Times New Roman" w:cstheme="minorHAnsi"/>
        </w:rPr>
        <w:t xml:space="preserve">Here is a quote from Wikipedia regarding </w:t>
      </w:r>
      <w:r w:rsidR="005B44E1">
        <w:rPr>
          <w:rFonts w:eastAsia="Times New Roman" w:cstheme="minorHAnsi"/>
        </w:rPr>
        <w:t>this quality of attention:</w:t>
      </w:r>
    </w:p>
    <w:p w14:paraId="03E8084F" w14:textId="77777777" w:rsidR="005B44E1" w:rsidRDefault="005B44E1" w:rsidP="005B44E1">
      <w:pPr>
        <w:ind w:firstLine="360"/>
        <w:rPr>
          <w:rFonts w:eastAsia="Times New Roman" w:cstheme="minorHAnsi"/>
        </w:rPr>
      </w:pPr>
    </w:p>
    <w:p w14:paraId="0A785D91" w14:textId="68D9BB01" w:rsidR="00376176" w:rsidRPr="00376176" w:rsidRDefault="00376176" w:rsidP="005B44E1">
      <w:pPr>
        <w:ind w:firstLine="360"/>
      </w:pPr>
      <w:r w:rsidRPr="00376176">
        <w:rPr>
          <w:rFonts w:eastAsia="Times New Roman" w:cstheme="minorHAnsi"/>
        </w:rPr>
        <w:t xml:space="preserve">The Theravada Pali texts mention four kinds of samadhi: </w:t>
      </w:r>
    </w:p>
    <w:p w14:paraId="46AA2BC3" w14:textId="77777777" w:rsidR="00376176" w:rsidRPr="00376176" w:rsidRDefault="00376176" w:rsidP="00376176">
      <w:pPr>
        <w:numPr>
          <w:ilvl w:val="0"/>
          <w:numId w:val="1"/>
        </w:numPr>
        <w:spacing w:before="100" w:beforeAutospacing="1" w:after="100" w:afterAutospacing="1"/>
        <w:rPr>
          <w:rFonts w:eastAsia="Times New Roman" w:cstheme="minorHAnsi"/>
        </w:rPr>
      </w:pPr>
      <w:r w:rsidRPr="00376176">
        <w:rPr>
          <w:rFonts w:eastAsia="Times New Roman" w:cstheme="minorHAnsi"/>
        </w:rPr>
        <w:t>Momentary concentration (</w:t>
      </w:r>
      <w:proofErr w:type="spellStart"/>
      <w:r w:rsidRPr="00376176">
        <w:rPr>
          <w:rFonts w:eastAsia="Times New Roman" w:cstheme="minorHAnsi"/>
          <w:i/>
          <w:iCs/>
        </w:rPr>
        <w:t>khanikasamadhi</w:t>
      </w:r>
      <w:proofErr w:type="spellEnd"/>
      <w:r w:rsidRPr="00376176">
        <w:rPr>
          <w:rFonts w:eastAsia="Times New Roman" w:cstheme="minorHAnsi"/>
        </w:rPr>
        <w:t xml:space="preserve">): A mental stabilization which arises during </w:t>
      </w:r>
      <w:hyperlink r:id="rId5" w:tooltip="Vipassana" w:history="1">
        <w:r w:rsidRPr="00376176">
          <w:rPr>
            <w:rFonts w:eastAsia="Times New Roman" w:cstheme="minorHAnsi"/>
          </w:rPr>
          <w:t>vipassana</w:t>
        </w:r>
      </w:hyperlink>
      <w:r w:rsidRPr="00376176">
        <w:rPr>
          <w:rFonts w:eastAsia="Times New Roman" w:cstheme="minorHAnsi"/>
        </w:rPr>
        <w:t>.</w:t>
      </w:r>
    </w:p>
    <w:p w14:paraId="095DB880" w14:textId="77777777" w:rsidR="00376176" w:rsidRPr="00376176" w:rsidRDefault="00376176" w:rsidP="00376176">
      <w:pPr>
        <w:numPr>
          <w:ilvl w:val="0"/>
          <w:numId w:val="1"/>
        </w:numPr>
        <w:spacing w:before="100" w:beforeAutospacing="1" w:after="100" w:afterAutospacing="1"/>
        <w:rPr>
          <w:rFonts w:eastAsia="Times New Roman" w:cstheme="minorHAnsi"/>
        </w:rPr>
      </w:pPr>
      <w:r w:rsidRPr="00376176">
        <w:rPr>
          <w:rFonts w:eastAsia="Times New Roman" w:cstheme="minorHAnsi"/>
        </w:rPr>
        <w:t>Preliminary concentration (</w:t>
      </w:r>
      <w:proofErr w:type="spellStart"/>
      <w:r w:rsidRPr="00376176">
        <w:rPr>
          <w:rFonts w:eastAsia="Times New Roman" w:cstheme="minorHAnsi"/>
          <w:i/>
          <w:iCs/>
        </w:rPr>
        <w:t>parikammasamadhi</w:t>
      </w:r>
      <w:proofErr w:type="spellEnd"/>
      <w:r w:rsidRPr="00376176">
        <w:rPr>
          <w:rFonts w:eastAsia="Times New Roman" w:cstheme="minorHAnsi"/>
        </w:rPr>
        <w:t>): Arises out of the meditator's initial attempts to focus on a meditation object.</w:t>
      </w:r>
    </w:p>
    <w:p w14:paraId="6B7BC61D" w14:textId="77777777" w:rsidR="00376176" w:rsidRPr="00376176" w:rsidRDefault="00376176" w:rsidP="00376176">
      <w:pPr>
        <w:numPr>
          <w:ilvl w:val="0"/>
          <w:numId w:val="1"/>
        </w:numPr>
        <w:spacing w:before="100" w:beforeAutospacing="1" w:after="100" w:afterAutospacing="1"/>
        <w:rPr>
          <w:rFonts w:eastAsia="Times New Roman" w:cstheme="minorHAnsi"/>
        </w:rPr>
      </w:pPr>
      <w:r w:rsidRPr="00376176">
        <w:rPr>
          <w:rFonts w:eastAsia="Times New Roman" w:cstheme="minorHAnsi"/>
        </w:rPr>
        <w:t>Access concentration (</w:t>
      </w:r>
      <w:proofErr w:type="spellStart"/>
      <w:r w:rsidRPr="00376176">
        <w:rPr>
          <w:rFonts w:eastAsia="Times New Roman" w:cstheme="minorHAnsi"/>
          <w:i/>
          <w:iCs/>
        </w:rPr>
        <w:t>upacarasamadhi</w:t>
      </w:r>
      <w:proofErr w:type="spellEnd"/>
      <w:r w:rsidRPr="00376176">
        <w:rPr>
          <w:rFonts w:eastAsia="Times New Roman" w:cstheme="minorHAnsi"/>
        </w:rPr>
        <w:t xml:space="preserve">): Arises when the </w:t>
      </w:r>
      <w:hyperlink r:id="rId6" w:tooltip="Five hindrances" w:history="1">
        <w:r w:rsidRPr="00376176">
          <w:rPr>
            <w:rFonts w:eastAsia="Times New Roman" w:cstheme="minorHAnsi"/>
          </w:rPr>
          <w:t>five hindrances</w:t>
        </w:r>
      </w:hyperlink>
      <w:r w:rsidRPr="00376176">
        <w:rPr>
          <w:rFonts w:eastAsia="Times New Roman" w:cstheme="minorHAnsi"/>
        </w:rPr>
        <w:t xml:space="preserve"> are dispelled, when </w:t>
      </w:r>
      <w:hyperlink r:id="rId7" w:tooltip="Dhyāna in Buddhism" w:history="1">
        <w:r w:rsidRPr="00376176">
          <w:rPr>
            <w:rFonts w:eastAsia="Times New Roman" w:cstheme="minorHAnsi"/>
          </w:rPr>
          <w:t>jhana</w:t>
        </w:r>
      </w:hyperlink>
      <w:r w:rsidRPr="00376176">
        <w:rPr>
          <w:rFonts w:eastAsia="Times New Roman" w:cstheme="minorHAnsi"/>
        </w:rPr>
        <w:t xml:space="preserve"> is present, and with the appearance the 'counterpart sign' (</w:t>
      </w:r>
      <w:proofErr w:type="spellStart"/>
      <w:r w:rsidRPr="00376176">
        <w:rPr>
          <w:rFonts w:eastAsia="Times New Roman" w:cstheme="minorHAnsi"/>
          <w:i/>
          <w:iCs/>
        </w:rPr>
        <w:t>patibhaganimitta</w:t>
      </w:r>
      <w:proofErr w:type="spellEnd"/>
      <w:r w:rsidRPr="00376176">
        <w:rPr>
          <w:rFonts w:eastAsia="Times New Roman" w:cstheme="minorHAnsi"/>
        </w:rPr>
        <w:t>).</w:t>
      </w:r>
    </w:p>
    <w:p w14:paraId="066C288C" w14:textId="77777777" w:rsidR="00376176" w:rsidRPr="00376176" w:rsidRDefault="00376176" w:rsidP="00376176">
      <w:pPr>
        <w:numPr>
          <w:ilvl w:val="0"/>
          <w:numId w:val="1"/>
        </w:numPr>
        <w:spacing w:before="100" w:beforeAutospacing="1" w:after="100" w:afterAutospacing="1"/>
        <w:rPr>
          <w:rFonts w:eastAsia="Times New Roman" w:cstheme="minorHAnsi"/>
        </w:rPr>
      </w:pPr>
      <w:r w:rsidRPr="00376176">
        <w:rPr>
          <w:rFonts w:eastAsia="Times New Roman" w:cstheme="minorHAnsi"/>
        </w:rPr>
        <w:t>Absorption concentration (</w:t>
      </w:r>
      <w:proofErr w:type="spellStart"/>
      <w:r w:rsidRPr="00376176">
        <w:rPr>
          <w:rFonts w:eastAsia="Times New Roman" w:cstheme="minorHAnsi"/>
          <w:i/>
          <w:iCs/>
        </w:rPr>
        <w:t>appanasamadhi</w:t>
      </w:r>
      <w:proofErr w:type="spellEnd"/>
      <w:r w:rsidRPr="00376176">
        <w:rPr>
          <w:rFonts w:eastAsia="Times New Roman" w:cstheme="minorHAnsi"/>
        </w:rPr>
        <w:t>): The total immersion of the mind on its meditation of object and stabilization of all four jhanas.</w:t>
      </w:r>
    </w:p>
    <w:p w14:paraId="5AA7ACB9" w14:textId="036C670B" w:rsidR="00125F90" w:rsidRDefault="00376176" w:rsidP="00697D02">
      <w:pPr>
        <w:ind w:firstLine="360"/>
      </w:pPr>
      <w:r>
        <w:t xml:space="preserve">There is another term that is practically synonymous with samadhi:  </w:t>
      </w:r>
      <w:r w:rsidRPr="005B44E1">
        <w:rPr>
          <w:i/>
          <w:iCs/>
        </w:rPr>
        <w:t>ekagatta</w:t>
      </w:r>
      <w:r w:rsidR="007A2CC5">
        <w:t xml:space="preserve"> (eh-</w:t>
      </w:r>
      <w:proofErr w:type="spellStart"/>
      <w:r w:rsidR="007A2CC5">
        <w:t>kah</w:t>
      </w:r>
      <w:proofErr w:type="spellEnd"/>
      <w:r w:rsidR="007A2CC5">
        <w:t>-</w:t>
      </w:r>
      <w:proofErr w:type="spellStart"/>
      <w:r w:rsidR="007A2CC5">
        <w:t>guh-tah</w:t>
      </w:r>
      <w:proofErr w:type="spellEnd"/>
      <w:r w:rsidR="007A2CC5">
        <w:t>)</w:t>
      </w:r>
      <w:r>
        <w:t xml:space="preserve">, which </w:t>
      </w:r>
      <w:r w:rsidR="007A2CC5">
        <w:t xml:space="preserve">has a quality of </w:t>
      </w:r>
      <w:r w:rsidR="007A2CC5" w:rsidRPr="005B44E1">
        <w:rPr>
          <w:i/>
          <w:iCs/>
        </w:rPr>
        <w:t>excluding attention from any “ineffectual” mind conditioners</w:t>
      </w:r>
      <w:r w:rsidR="005B44E1">
        <w:rPr>
          <w:i/>
          <w:iCs/>
        </w:rPr>
        <w:t xml:space="preserve">, </w:t>
      </w:r>
      <w:r w:rsidR="005B44E1">
        <w:t>represented</w:t>
      </w:r>
      <w:r w:rsidR="007A2CC5">
        <w:t xml:space="preserve"> as the “peak performance” of unification </w:t>
      </w:r>
      <w:r w:rsidR="005B44E1">
        <w:t xml:space="preserve">of wholesome conditioning factors </w:t>
      </w:r>
      <w:r w:rsidR="007A2CC5">
        <w:t xml:space="preserve">in the mind.  </w:t>
      </w:r>
    </w:p>
    <w:p w14:paraId="29B34A5D" w14:textId="77777777" w:rsidR="007A2CC5" w:rsidRDefault="007A2CC5" w:rsidP="00697D02">
      <w:pPr>
        <w:ind w:firstLine="360"/>
      </w:pPr>
    </w:p>
    <w:p w14:paraId="499F1846" w14:textId="66EAE2BD" w:rsidR="00125F90" w:rsidRDefault="00125F90" w:rsidP="00697D02">
      <w:pPr>
        <w:ind w:firstLine="360"/>
      </w:pPr>
      <w:r>
        <w:t>Samadhi and Passadhi (the Tranquility Awakening Factor) are seamlessly coordinated in their functions.  Samadhi provides a stability of focused attention and Passadhi manifests as the absence of turbulence in the flow of experience.  The example I find most useful in conveying the function of Samadhi is that of the cone of light energy that results from using a magnifying len</w:t>
      </w:r>
      <w:r w:rsidR="005E7FEA">
        <w:t>s on a sunny day.  The radiant energy from the sun is disorganized and not unified in its function.  When the magnifying lens is perpendicular to the sun, a cone of coherent radiant energy is formed.  This graphic can illustrate this:</w:t>
      </w:r>
    </w:p>
    <w:p w14:paraId="6E45A3B2" w14:textId="5C094FCA" w:rsidR="005E7FEA" w:rsidRDefault="00376176" w:rsidP="00697D02">
      <w:pPr>
        <w:ind w:firstLine="360"/>
      </w:pPr>
      <w:r>
        <w:rPr>
          <w:noProof/>
        </w:rPr>
        <mc:AlternateContent>
          <mc:Choice Requires="wps">
            <w:drawing>
              <wp:anchor distT="0" distB="0" distL="114300" distR="114300" simplePos="0" relativeHeight="251663360" behindDoc="0" locked="0" layoutInCell="1" allowOverlap="1" wp14:anchorId="2E63B05C" wp14:editId="6222B7FD">
                <wp:simplePos x="0" y="0"/>
                <wp:positionH relativeFrom="column">
                  <wp:posOffset>2232660</wp:posOffset>
                </wp:positionH>
                <wp:positionV relativeFrom="paragraph">
                  <wp:posOffset>98425</wp:posOffset>
                </wp:positionV>
                <wp:extent cx="2042160" cy="472440"/>
                <wp:effectExtent l="0" t="0" r="0" b="3810"/>
                <wp:wrapNone/>
                <wp:docPr id="7" name="Text Box 7"/>
                <wp:cNvGraphicFramePr/>
                <a:graphic xmlns:a="http://schemas.openxmlformats.org/drawingml/2006/main">
                  <a:graphicData uri="http://schemas.microsoft.com/office/word/2010/wordprocessingShape">
                    <wps:wsp>
                      <wps:cNvSpPr txBox="1"/>
                      <wps:spPr>
                        <a:xfrm>
                          <a:off x="0" y="0"/>
                          <a:ext cx="2042160" cy="472440"/>
                        </a:xfrm>
                        <a:prstGeom prst="rect">
                          <a:avLst/>
                        </a:prstGeom>
                        <a:solidFill>
                          <a:schemeClr val="lt1"/>
                        </a:solidFill>
                        <a:ln w="6350">
                          <a:noFill/>
                        </a:ln>
                      </wps:spPr>
                      <wps:txbx>
                        <w:txbxContent>
                          <w:p w14:paraId="6B039A2A" w14:textId="05446278" w:rsidR="00057544" w:rsidRDefault="00057544" w:rsidP="00057544">
                            <w:pPr>
                              <w:jc w:val="center"/>
                              <w:rPr>
                                <w:b/>
                                <w:bCs/>
                              </w:rPr>
                            </w:pPr>
                            <w:r w:rsidRPr="00057544">
                              <w:rPr>
                                <w:b/>
                                <w:bCs/>
                              </w:rPr>
                              <w:t>SUNLIGHT</w:t>
                            </w:r>
                          </w:p>
                          <w:p w14:paraId="2B823AE9" w14:textId="3103C6B9" w:rsidR="00376176" w:rsidRPr="00057544" w:rsidRDefault="00376176" w:rsidP="00057544">
                            <w:pPr>
                              <w:jc w:val="center"/>
                              <w:rPr>
                                <w:b/>
                                <w:bCs/>
                              </w:rPr>
                            </w:pPr>
                            <w:r>
                              <w:rPr>
                                <w:b/>
                                <w:bCs/>
                              </w:rPr>
                              <w:t>(unprocessed primary stimuli)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63B05C" id="_x0000_t202" coordsize="21600,21600" o:spt="202" path="m,l,21600r21600,l21600,xe">
                <v:stroke joinstyle="miter"/>
                <v:path gradientshapeok="t" o:connecttype="rect"/>
              </v:shapetype>
              <v:shape id="Text Box 7" o:spid="_x0000_s1026" type="#_x0000_t202" style="position:absolute;left:0;text-align:left;margin-left:175.8pt;margin-top:7.75pt;width:160.8pt;height:3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LV3QQIAAHkEAAAOAAAAZHJzL2Uyb0RvYy54bWysVE2P2jAQvVfqf7B8LwkpC21EWFFWVJXQ&#10;7kpQ7dk4NonkeFzbkNBf37ETWLrtqerFGc+M5+O9mczvu0aRk7CuBl3Q8SilRGgOZa0PBf2+W3/4&#10;RInzTJdMgRYFPQtH7xfv381bk4sMKlClsASDaJe3pqCV9yZPEscr0TA3AiM0GiXYhnm82kNSWtZi&#10;9EYlWZpOkxZsaSxw4RxqH3ojXcT4Ugrun6R0whNVUKzNx9PGcx/OZDFn+cEyU9V8KIP9QxUNqzUm&#10;vYZ6YJ6Ro63/CNXU3IID6UccmgSkrLmIPWA34/RNN9uKGRF7QXCcucLk/l9Y/nh6tqQuCzqjRLMG&#10;KdqJzpMv0JFZQKc1LkenrUE336EaWb7oHSpD0520TfhiOwTtiPP5im0IxlGZpZNsPEUTR9tklk0m&#10;Efzk9bWxzn8V0JAgFNQidxFSdto4j5Wg68UlJHOg6nJdKxUvYV7ESllyYsi08rFGfPGbl9KkLej0&#10;410aA2sIz/vISmOC0GvfU5B8t+8GAPZQnrF/C/38OMPXNRa5Yc4/M4sDg33hEvgnPKQCTAKDREkF&#10;9uff9MEfeUQrJS0OYEHdjyOzghL1TSPDn8cBIuLjZXI3y/Biby37W4s+NivAzse4boZHMfh7dRGl&#10;heYFd2UZsqKJaY65C+ov4sr3a4G7xsVyGZ1wRg3zG701PIQOSAcKdt0Ls2bgySPDj3AZVZa/oav3&#10;DS81LI8eZB25DAD3qA6443xHioddDAt0e49er3+MxS8AAAD//wMAUEsDBBQABgAIAAAAIQD26GIX&#10;4QAAAAkBAAAPAAAAZHJzL2Rvd25yZXYueG1sTI/LTsMwEEX3SPyDNUhsEHXaKGkb4lQI8ZC6o+Eh&#10;dm48JBHxOIrdJPw9wwqWo3t075l8N9tOjDj41pGC5SICgVQ501Kt4KV8uN6A8EGT0Z0jVPCNHnbF&#10;+VmuM+MmesbxEGrBJeQzraAJoc+k9FWDVvuF65E4+3SD1YHPoZZm0BOX206uoiiVVrfEC43u8a7B&#10;6utwsgo+rur3vZ8fX6c4ifv7p7Fcv5lSqcuL+fYGRMA5/MHwq8/qULDT0Z3IeNEpiJNlyigHSQKC&#10;gXQdr0AcFWy2W5BFLv9/UPwAAAD//wMAUEsBAi0AFAAGAAgAAAAhALaDOJL+AAAA4QEAABMAAAAA&#10;AAAAAAAAAAAAAAAAAFtDb250ZW50X1R5cGVzXS54bWxQSwECLQAUAAYACAAAACEAOP0h/9YAAACU&#10;AQAACwAAAAAAAAAAAAAAAAAvAQAAX3JlbHMvLnJlbHNQSwECLQAUAAYACAAAACEAlGy1d0ECAAB5&#10;BAAADgAAAAAAAAAAAAAAAAAuAgAAZHJzL2Uyb0RvYy54bWxQSwECLQAUAAYACAAAACEA9uhiF+EA&#10;AAAJAQAADwAAAAAAAAAAAAAAAACbBAAAZHJzL2Rvd25yZXYueG1sUEsFBgAAAAAEAAQA8wAAAKkF&#10;AAAAAA==&#10;" fillcolor="white [3201]" stroked="f" strokeweight=".5pt">
                <v:textbox>
                  <w:txbxContent>
                    <w:p w14:paraId="6B039A2A" w14:textId="05446278" w:rsidR="00057544" w:rsidRDefault="00057544" w:rsidP="00057544">
                      <w:pPr>
                        <w:jc w:val="center"/>
                        <w:rPr>
                          <w:b/>
                          <w:bCs/>
                        </w:rPr>
                      </w:pPr>
                      <w:r w:rsidRPr="00057544">
                        <w:rPr>
                          <w:b/>
                          <w:bCs/>
                        </w:rPr>
                        <w:t>SUNLIGHT</w:t>
                      </w:r>
                    </w:p>
                    <w:p w14:paraId="2B823AE9" w14:textId="3103C6B9" w:rsidR="00376176" w:rsidRPr="00057544" w:rsidRDefault="00376176" w:rsidP="00057544">
                      <w:pPr>
                        <w:jc w:val="center"/>
                        <w:rPr>
                          <w:b/>
                          <w:bCs/>
                        </w:rPr>
                      </w:pPr>
                      <w:r>
                        <w:rPr>
                          <w:b/>
                          <w:bCs/>
                        </w:rPr>
                        <w:t>(unprocessed primary stimuli)</w:t>
                      </w:r>
                    </w:p>
                  </w:txbxContent>
                </v:textbox>
              </v:shape>
            </w:pict>
          </mc:Fallback>
        </mc:AlternateContent>
      </w:r>
    </w:p>
    <w:p w14:paraId="726C43B6" w14:textId="15DEECEF" w:rsidR="005E7FEA" w:rsidRDefault="005E7FEA" w:rsidP="00697D02">
      <w:pPr>
        <w:ind w:firstLine="360"/>
      </w:pPr>
      <w:r>
        <w:rPr>
          <w:noProof/>
        </w:rPr>
        <mc:AlternateContent>
          <mc:Choice Requires="wps">
            <w:drawing>
              <wp:anchor distT="0" distB="0" distL="114300" distR="114300" simplePos="0" relativeHeight="251659264" behindDoc="0" locked="0" layoutInCell="1" allowOverlap="1" wp14:anchorId="6809C11B" wp14:editId="66D4CF00">
                <wp:simplePos x="0" y="0"/>
                <wp:positionH relativeFrom="column">
                  <wp:posOffset>1455420</wp:posOffset>
                </wp:positionH>
                <wp:positionV relativeFrom="paragraph">
                  <wp:posOffset>103505</wp:posOffset>
                </wp:positionV>
                <wp:extent cx="3680460" cy="3322320"/>
                <wp:effectExtent l="0" t="0" r="0" b="0"/>
                <wp:wrapNone/>
                <wp:docPr id="1" name="Text Box 1"/>
                <wp:cNvGraphicFramePr/>
                <a:graphic xmlns:a="http://schemas.openxmlformats.org/drawingml/2006/main">
                  <a:graphicData uri="http://schemas.microsoft.com/office/word/2010/wordprocessingShape">
                    <wps:wsp>
                      <wps:cNvSpPr txBox="1"/>
                      <wps:spPr>
                        <a:xfrm>
                          <a:off x="0" y="0"/>
                          <a:ext cx="3680460" cy="3322320"/>
                        </a:xfrm>
                        <a:prstGeom prst="rect">
                          <a:avLst/>
                        </a:prstGeom>
                        <a:solidFill>
                          <a:schemeClr val="lt1"/>
                        </a:solidFill>
                        <a:ln w="6350">
                          <a:noFill/>
                        </a:ln>
                      </wps:spPr>
                      <wps:txbx>
                        <w:txbxContent>
                          <w:p w14:paraId="2276844E" w14:textId="77777777" w:rsidR="005E7FEA" w:rsidRDefault="005E7FEA" w:rsidP="005E7FEA">
                            <w:pPr>
                              <w:jc w:val="center"/>
                              <w:rPr>
                                <w:noProof/>
                              </w:rPr>
                            </w:pPr>
                          </w:p>
                          <w:p w14:paraId="20E48291" w14:textId="77777777" w:rsidR="005E7FEA" w:rsidRDefault="005E7FEA" w:rsidP="005E7FEA">
                            <w:pPr>
                              <w:jc w:val="center"/>
                              <w:rPr>
                                <w:noProof/>
                              </w:rPr>
                            </w:pPr>
                          </w:p>
                          <w:p w14:paraId="1AA576D0" w14:textId="77777777" w:rsidR="005E7FEA" w:rsidRDefault="005E7FEA" w:rsidP="005E7FEA">
                            <w:pPr>
                              <w:jc w:val="center"/>
                              <w:rPr>
                                <w:noProof/>
                              </w:rPr>
                            </w:pPr>
                          </w:p>
                          <w:p w14:paraId="341AB8F0" w14:textId="2D16002A" w:rsidR="005E7FEA" w:rsidRDefault="005E7FEA" w:rsidP="005E7FEA">
                            <w:pPr>
                              <w:jc w:val="center"/>
                            </w:pPr>
                            <w:r w:rsidRPr="005E7FEA">
                              <w:rPr>
                                <w:noProof/>
                              </w:rPr>
                              <w:drawing>
                                <wp:inline distT="0" distB="0" distL="0" distR="0" wp14:anchorId="50D5AED2" wp14:editId="72E6064B">
                                  <wp:extent cx="1798320" cy="30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8320" cy="3048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9C11B" id="Text Box 1" o:spid="_x0000_s1027" type="#_x0000_t202" style="position:absolute;left:0;text-align:left;margin-left:114.6pt;margin-top:8.15pt;width:289.8pt;height:26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LtMQwIAAIEEAAAOAAAAZHJzL2Uyb0RvYy54bWysVE1v2zAMvQ/YfxB0X52vZm0Qp8hSZBhQ&#10;tAWaoWdFlhMDsqhJSuzs1+9Jdtqu22nYRaZIih/vkZ7ftLVmR+V8RSbnw4sBZ8pIKiqzy/n3zfrT&#10;FWc+CFMITUbl/KQ8v1l8/DBv7EyNaE+6UI4hiPGzxuZ8H4KdZZmXe1ULf0FWGRhLcrUIuLpdVjjR&#10;IHqts9FgMM0acoV1JJX30N52Rr5I8ctSyfBQll4FpnOO2kI6XTq38cwWczHbOWH3lezLEP9QRS0q&#10;g6QvoW5FEOzgqj9C1ZV05KkMF5LqjMqykir1gG6Gg3fdPO2FVakXgOPtC0z+/4WV98dHx6oC3HFm&#10;RA2KNqoN7Au1bBjRaayfwenJwi20UEfPXu+hjE23pavjF+0w2IHz6QXbGExCOZ5eDSZTmCRs4/Fo&#10;NB4l9LPX59b58FVRzaKQcwfyEqbieOcDUsL17BKzedJVsa60Tpc4MGqlHTsKUK1DKhIvfvPShjU5&#10;n44vBymwofi8i6wNEsRmu6aiFNpt20PTN7yl4gQcHHVz5K1cV6j1TvjwKBwGB/1hGcIDjlITclEv&#10;cbYn9/Nv+ugPPmHlrMEg5tz/OAinONPfDJi+Hk4mcXLTZXL5GbAx99ayfWsxh3pFAABsorokRv+g&#10;z2LpqH7GzixjVpiEkcid83AWV6FbD+ycVMtlcsKsWhHuzJOVMXQEPDKxaZ+Fsz1dAUzf03lkxewd&#10;a51vfGloeQhUVonSiHOHag8/5jwx3e9kXKS39+T1+udY/AIAAP//AwBQSwMEFAAGAAgAAAAhAJBt&#10;XQrhAAAACgEAAA8AAABkcnMvZG93bnJldi54bWxMj8tOhEAQRfcm/kOnTNwYpxHCyCDNxBgfyewc&#10;fMRdD10Cka4mdA/g31uudFm5J7fOLbaL7cWEo+8cKbhaRSCQamc6ahS8VA+XGQgfNBndO0IF3+hh&#10;W56eFDo3bqZnnPahEVxCPtcK2hCGXEpft2i1X7kBibNPN1od+BwbaUY9c7ntZRxFa2l1R/yh1QPe&#10;tVh/7Y9WwcdF877zy+PrnKTJcP80VddvplLq/Gy5vQERcAl/MPzqszqU7HRwRzJe9ArieBMzysE6&#10;AcFAFmW85aAgTTYpyLKQ/yeUPwAAAP//AwBQSwECLQAUAAYACAAAACEAtoM4kv4AAADhAQAAEwAA&#10;AAAAAAAAAAAAAAAAAAAAW0NvbnRlbnRfVHlwZXNdLnhtbFBLAQItABQABgAIAAAAIQA4/SH/1gAA&#10;AJQBAAALAAAAAAAAAAAAAAAAAC8BAABfcmVscy8ucmVsc1BLAQItABQABgAIAAAAIQDY6LtMQwIA&#10;AIEEAAAOAAAAAAAAAAAAAAAAAC4CAABkcnMvZTJvRG9jLnhtbFBLAQItABQABgAIAAAAIQCQbV0K&#10;4QAAAAoBAAAPAAAAAAAAAAAAAAAAAJ0EAABkcnMvZG93bnJldi54bWxQSwUGAAAAAAQABADzAAAA&#10;qwUAAAAA&#10;" fillcolor="white [3201]" stroked="f" strokeweight=".5pt">
                <v:textbox>
                  <w:txbxContent>
                    <w:p w14:paraId="2276844E" w14:textId="77777777" w:rsidR="005E7FEA" w:rsidRDefault="005E7FEA" w:rsidP="005E7FEA">
                      <w:pPr>
                        <w:jc w:val="center"/>
                        <w:rPr>
                          <w:noProof/>
                        </w:rPr>
                      </w:pPr>
                    </w:p>
                    <w:p w14:paraId="20E48291" w14:textId="77777777" w:rsidR="005E7FEA" w:rsidRDefault="005E7FEA" w:rsidP="005E7FEA">
                      <w:pPr>
                        <w:jc w:val="center"/>
                        <w:rPr>
                          <w:noProof/>
                        </w:rPr>
                      </w:pPr>
                    </w:p>
                    <w:p w14:paraId="1AA576D0" w14:textId="77777777" w:rsidR="005E7FEA" w:rsidRDefault="005E7FEA" w:rsidP="005E7FEA">
                      <w:pPr>
                        <w:jc w:val="center"/>
                        <w:rPr>
                          <w:noProof/>
                        </w:rPr>
                      </w:pPr>
                    </w:p>
                    <w:p w14:paraId="341AB8F0" w14:textId="2D16002A" w:rsidR="005E7FEA" w:rsidRDefault="005E7FEA" w:rsidP="005E7FEA">
                      <w:pPr>
                        <w:jc w:val="center"/>
                      </w:pPr>
                      <w:r w:rsidRPr="005E7FEA">
                        <w:rPr>
                          <w:noProof/>
                        </w:rPr>
                        <w:drawing>
                          <wp:inline distT="0" distB="0" distL="0" distR="0" wp14:anchorId="50D5AED2" wp14:editId="72E6064B">
                            <wp:extent cx="1798320" cy="30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8320" cy="304800"/>
                                    </a:xfrm>
                                    <a:prstGeom prst="rect">
                                      <a:avLst/>
                                    </a:prstGeom>
                                    <a:noFill/>
                                    <a:ln>
                                      <a:noFill/>
                                    </a:ln>
                                  </pic:spPr>
                                </pic:pic>
                              </a:graphicData>
                            </a:graphic>
                          </wp:inline>
                        </w:drawing>
                      </w:r>
                    </w:p>
                  </w:txbxContent>
                </v:textbox>
              </v:shape>
            </w:pict>
          </mc:Fallback>
        </mc:AlternateContent>
      </w:r>
    </w:p>
    <w:p w14:paraId="307CFF34" w14:textId="0D04FBCF" w:rsidR="005E7FEA" w:rsidRDefault="005E7FEA" w:rsidP="00697D02">
      <w:pPr>
        <w:ind w:firstLine="360"/>
      </w:pPr>
    </w:p>
    <w:p w14:paraId="1E61B75B" w14:textId="36197685" w:rsidR="005E7FEA" w:rsidRDefault="00057544" w:rsidP="00697D02">
      <w:pPr>
        <w:ind w:firstLine="360"/>
      </w:pPr>
      <w:r>
        <w:rPr>
          <w:noProof/>
        </w:rPr>
        <mc:AlternateContent>
          <mc:Choice Requires="wps">
            <w:drawing>
              <wp:anchor distT="0" distB="0" distL="114300" distR="114300" simplePos="0" relativeHeight="251667456" behindDoc="0" locked="0" layoutInCell="1" allowOverlap="1" wp14:anchorId="09E4A87B" wp14:editId="047306F2">
                <wp:simplePos x="0" y="0"/>
                <wp:positionH relativeFrom="column">
                  <wp:posOffset>3162300</wp:posOffset>
                </wp:positionH>
                <wp:positionV relativeFrom="paragraph">
                  <wp:posOffset>104775</wp:posOffset>
                </wp:positionV>
                <wp:extent cx="38100" cy="220980"/>
                <wp:effectExtent l="57150" t="0" r="57150" b="64770"/>
                <wp:wrapNone/>
                <wp:docPr id="11" name="Straight Arrow Connector 11"/>
                <wp:cNvGraphicFramePr/>
                <a:graphic xmlns:a="http://schemas.openxmlformats.org/drawingml/2006/main">
                  <a:graphicData uri="http://schemas.microsoft.com/office/word/2010/wordprocessingShape">
                    <wps:wsp>
                      <wps:cNvCnPr/>
                      <wps:spPr>
                        <a:xfrm flipH="1">
                          <a:off x="0" y="0"/>
                          <a:ext cx="38100" cy="22098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1E6A840" id="_x0000_t32" coordsize="21600,21600" o:spt="32" o:oned="t" path="m,l21600,21600e" filled="f">
                <v:path arrowok="t" fillok="f" o:connecttype="none"/>
                <o:lock v:ext="edit" shapetype="t"/>
              </v:shapetype>
              <v:shape id="Straight Arrow Connector 11" o:spid="_x0000_s1026" type="#_x0000_t32" style="position:absolute;margin-left:249pt;margin-top:8.25pt;width:3pt;height:17.4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nH6QEAABkEAAAOAAAAZHJzL2Uyb0RvYy54bWysU9uO0zAQfUfiHyy/06RFoG7VdIW6XB4Q&#10;rFj4AK8zbiz5pvHQtH/P2GkDWiQkEC9OHPucOefMZHt78k4cAbONoZPLRSsFBB17Gw6d/Pb13Yu1&#10;FJlU6JWLATp5hixvd8+fbce0gVUcousBBZOEvBlTJweitGmarAfwKi9igsCHJqJXxFs8ND2qkdm9&#10;a1Zt+7oZI/YJo4ac+evddCh3ld8Y0PTZmAwkXCdZG9UV6/pY1ma3VZsDqjRYfZGh/kGFVzZw0Znq&#10;TpES39H+RuWtxpijoYWOvonGWA3VA7tZtk/cPAwqQfXC4eQ0x5T/H63+dLxHYXvu3VKKoDz36IFQ&#10;2cNA4g1iHMU+hsA5RhR8hfMaU94wbB/u8bLL6R6L+ZNBL4yz6QPT1TjYoDjVtM9z2nAiofnjy/Wy&#10;5ZZoPlmt2pt1bUYzsRS2hJneQ/SivHQyX1TNcqYK6vgxE+tg4BVQwC6IkUXctK/aKoSUdW9DL+ic&#10;2CGhVeHgoNhhoAv8KLYmI/WNzg4moi9gOCAWPBWsowl7h+KoeKiU1hCoBlOZ+HaBGevcDJwk/BF4&#10;uV+gUMf2b8AzolaOgWawtyFiDeBJdTpdJZvp/jWByXeJ4DH259riGg3PX83q8q+UAf91X+E//+jd&#10;DwAAAP//AwBQSwMEFAAGAAgAAAAhANdBbKXcAAAACQEAAA8AAABkcnMvZG93bnJldi54bWxMj09P&#10;wzAMxe9IfIfISNxYOvaHUppOCIkzMBhcvcZrC41TJelWvj3mBDfb7+n598rN5Hp1pBA7zwbmswwU&#10;ce1tx42Bt9fHqxxUTMgWe89k4JsibKrzsxIL60/8QsdtapSEcCzQQJvSUGgd65YcxpkfiEU7+OAw&#10;yRoabQOeJNz1+jrL1tphx/KhxYEeWqq/tqMzcPiobxZOh/HzeeiedtN7buMuGnN5Md3fgUo0pT8z&#10;/OILOlTCtPcj26h6A8vbXLokEdYrUGJYZUs57GWYL0BXpf7foPoBAAD//wMAUEsBAi0AFAAGAAgA&#10;AAAhALaDOJL+AAAA4QEAABMAAAAAAAAAAAAAAAAAAAAAAFtDb250ZW50X1R5cGVzXS54bWxQSwEC&#10;LQAUAAYACAAAACEAOP0h/9YAAACUAQAACwAAAAAAAAAAAAAAAAAvAQAAX3JlbHMvLnJlbHNQSwEC&#10;LQAUAAYACAAAACEAmvypx+kBAAAZBAAADgAAAAAAAAAAAAAAAAAuAgAAZHJzL2Uyb0RvYy54bWxQ&#10;SwECLQAUAAYACAAAACEA10FspdwAAAAJAQAADwAAAAAAAAAAAAAAAABDBAAAZHJzL2Rvd25yZXYu&#10;eG1sUEsFBgAAAAAEAAQA8wAAAEwFAAAAAA==&#10;" strokecolor="#4472c4 [3204]" strokeweight="1.5pt">
                <v:stroke endarrow="block" joinstyle="miter"/>
              </v:shape>
            </w:pict>
          </mc:Fallback>
        </mc:AlternateContent>
      </w:r>
      <w:r>
        <w:rPr>
          <w:noProof/>
        </w:rPr>
        <mc:AlternateContent>
          <mc:Choice Requires="wps">
            <w:drawing>
              <wp:anchor distT="0" distB="0" distL="114300" distR="114300" simplePos="0" relativeHeight="251666432" behindDoc="0" locked="0" layoutInCell="1" allowOverlap="1" wp14:anchorId="7A73C30A" wp14:editId="77B97106">
                <wp:simplePos x="0" y="0"/>
                <wp:positionH relativeFrom="column">
                  <wp:posOffset>3619500</wp:posOffset>
                </wp:positionH>
                <wp:positionV relativeFrom="paragraph">
                  <wp:posOffset>59055</wp:posOffset>
                </wp:positionV>
                <wp:extent cx="297180" cy="266700"/>
                <wp:effectExtent l="0" t="0" r="83820" b="57150"/>
                <wp:wrapNone/>
                <wp:docPr id="10" name="Straight Arrow Connector 10"/>
                <wp:cNvGraphicFramePr/>
                <a:graphic xmlns:a="http://schemas.openxmlformats.org/drawingml/2006/main">
                  <a:graphicData uri="http://schemas.microsoft.com/office/word/2010/wordprocessingShape">
                    <wps:wsp>
                      <wps:cNvCnPr/>
                      <wps:spPr>
                        <a:xfrm>
                          <a:off x="0" y="0"/>
                          <a:ext cx="297180" cy="26670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A7F11B" id="Straight Arrow Connector 10" o:spid="_x0000_s1026" type="#_x0000_t32" style="position:absolute;margin-left:285pt;margin-top:4.65pt;width:23.4pt;height:21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aH4QEAABAEAAAOAAAAZHJzL2Uyb0RvYy54bWysU12P0zAQfEfiP1h5p0kq0burmp5QD3hB&#10;UHHwA3zOurHkL62Xpv33rJ02hw4JCcSLE8c7szPjzeb+5Kw4AiYTfFe1i6YS4FXojT901fdvH97c&#10;ViKR9L20wUNXnSFV99vXrzZjXMMyDMH2gIJJfFqPsasGoriu66QGcDItQgTPhzqgk8RbPNQ9ypHZ&#10;na2XTbOqx4B9xKAgJf76MB1W28KvNSj6onUCErarWBuVFcv6lNd6u5HrA8o4GHWRIf9BhZPGc9OZ&#10;6kGSFD/Q/EbljMKQgqaFCq4OWhsFxQO7aZsXbh4HGaF44XBSnGNK/49WfT7uUZie747j8dLxHT0S&#10;SnMYSLxDDKPYBe85x4CCSzivMaY1w3Z+j5ddinvM5k8aXX6yLXEqGZ/njOFEQvHH5d1Ne8utFB8t&#10;V6ubpnDWz+CIiT5CcCK/dFW6iJlVtCVnefyUiNsz8ArIna0XI1u5a942pYykse99L+gc2Rihkf5g&#10;IbtgoPX8yG4m/eWNzhYmoq+gORdWPDUsEwk7i+IoeZakUuCpnZm4OsO0sXYGThL+CLzUZyiUaf0b&#10;8IwonYOnGeyMD1gCeNGdTlfJeqq/JjD5zhE8hf5cbrZEw2NXsrr8Inmuf90X+POPvP0JAAD//wMA&#10;UEsDBBQABgAIAAAAIQCdyNZE3AAAAAgBAAAPAAAAZHJzL2Rvd25yZXYueG1sTI/BTsMwEETvSPyD&#10;tUjcqBMqQknjVBCJI0KEQq9OvE0i7HUUu2n4e5YTHFdvNfOm2C3OihmnMHhSkK4SEEitNwN1Cvbv&#10;zzcbECFqMtp6QgXfGGBXXl4UOjf+TG8417ETHEIh1wr6GMdcytD26HRY+RGJ2dFPTkc+p06aSZ85&#10;3Fl5mySZdHogbuj1iFWP7Vd9cgo+Dm48bPYv1VNdh6YKzauNn7NS11fL4xZExCX+PcOvPqtDyU6N&#10;P5EJwiq4u094S1TwsAbBPEszntIwSNcgy0L+H1D+AAAA//8DAFBLAQItABQABgAIAAAAIQC2gziS&#10;/gAAAOEBAAATAAAAAAAAAAAAAAAAAAAAAABbQ29udGVudF9UeXBlc10ueG1sUEsBAi0AFAAGAAgA&#10;AAAhADj9If/WAAAAlAEAAAsAAAAAAAAAAAAAAAAALwEAAF9yZWxzLy5yZWxzUEsBAi0AFAAGAAgA&#10;AAAhAElD9ofhAQAAEAQAAA4AAAAAAAAAAAAAAAAALgIAAGRycy9lMm9Eb2MueG1sUEsBAi0AFAAG&#10;AAgAAAAhAJ3I1kTcAAAACAEAAA8AAAAAAAAAAAAAAAAAOwQAAGRycy9kb3ducmV2LnhtbFBLBQYA&#10;AAAABAAEAPMAAABEBQAAAAA=&#10;" strokecolor="#4472c4 [3204]" strokeweight="1.5pt">
                <v:stroke endarrow="block" joinstyle="miter"/>
              </v:shape>
            </w:pict>
          </mc:Fallback>
        </mc:AlternateContent>
      </w:r>
      <w:r>
        <w:rPr>
          <w:noProof/>
        </w:rPr>
        <mc:AlternateContent>
          <mc:Choice Requires="wps">
            <w:drawing>
              <wp:anchor distT="0" distB="0" distL="114300" distR="114300" simplePos="0" relativeHeight="251665408" behindDoc="0" locked="0" layoutInCell="1" allowOverlap="1" wp14:anchorId="72FE2D01" wp14:editId="7C02D2F6">
                <wp:simplePos x="0" y="0"/>
                <wp:positionH relativeFrom="column">
                  <wp:posOffset>3429000</wp:posOffset>
                </wp:positionH>
                <wp:positionV relativeFrom="paragraph">
                  <wp:posOffset>104775</wp:posOffset>
                </wp:positionV>
                <wp:extent cx="129540" cy="220980"/>
                <wp:effectExtent l="0" t="0" r="60960" b="64770"/>
                <wp:wrapNone/>
                <wp:docPr id="9" name="Straight Arrow Connector 9"/>
                <wp:cNvGraphicFramePr/>
                <a:graphic xmlns:a="http://schemas.openxmlformats.org/drawingml/2006/main">
                  <a:graphicData uri="http://schemas.microsoft.com/office/word/2010/wordprocessingShape">
                    <wps:wsp>
                      <wps:cNvCnPr/>
                      <wps:spPr>
                        <a:xfrm>
                          <a:off x="0" y="0"/>
                          <a:ext cx="129540" cy="22098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EB4EC2" id="Straight Arrow Connector 9" o:spid="_x0000_s1026" type="#_x0000_t32" style="position:absolute;margin-left:270pt;margin-top:8.25pt;width:10.2pt;height:17.4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vL03wEAAA4EAAAOAAAAZHJzL2Uyb0RvYy54bWysU9uO0zAUfEfiHyy/01zEom3UdIW6wAuC&#10;ioUP8DrHjSXfdGya9u85dtosWhASiBdfYs+cmfHJ5u5kDTsCRu1dz5tVzRk46QftDj3/9vX9q1vO&#10;YhJuEMY76PkZIr/bvnyxmUIHrR+9GQAZkbjYTaHnY0qhq6ooR7AirnwAR4fKoxWJtnioBhQTsVtT&#10;tXX9ppo8DgG9hBjp6/18yLeFXymQ6bNSERIzPSdtqYxYxsc8VtuN6A4owqjlRYb4BxVWaEdFF6p7&#10;kQT7jvoXKqsl+uhVWklvK6+UllA8kJumfubmYRQBihcKJ4Ylpvj/aOWn4x6ZHnq+5swJS0/0kFDo&#10;w5jYW0Q/sZ13jmL0yNY5rSnEjkA7t8fLLoY9ZusnhTbPZIqdSsLnJWE4JSbpY9Oub17TO0g6att6&#10;fVteoHoCB4zpA3jL8qLn8aJlEdGUlMXxY0xUnoBXQK5sHJuoxrq+qcu1JLR55waWzoF8JdTCHQxk&#10;FwQ0jqbsZtZfVulsYCb6AopSyYoLU+lH2BlkR0GdJKQEl5qFiW5nmNLGLMBZwh+Bl/sZCqVX/wa8&#10;IEpl79ICttp5/J3sdLpKVvP9awKz7xzBox/O5WVLNNR0JavLD5K7+ud9gT/9xtsfAAAA//8DAFBL&#10;AwQUAAYACAAAACEAKkm7uN0AAAAJAQAADwAAAGRycy9kb3ducmV2LnhtbEyPwU7DMBBE70j8g7VI&#10;3KhdaKIqjVNBJI4IEQq9Osk2ibDXUeym4e9ZTnDb0Yxm3+T7xVkx4xQGTxrWKwUCqfHtQJ2Gw/vz&#10;3RZEiIZaYz2hhm8MsC+ur3KTtf5CbzhXsRNcQiEzGvoYx0zK0PToTFj5EYm9k5+ciSynTraTuXC5&#10;s/JeqVQ6MxB/6M2IZY/NV3V2Gj6ObjxuDy/lU1WFugz1q42fs9a3N8vjDkTEJf6F4Ref0aFgptqf&#10;qQ3Cakg2irdENtIEBAeSVG1A1HysH0AWufy/oPgBAAD//wMAUEsBAi0AFAAGAAgAAAAhALaDOJL+&#10;AAAA4QEAABMAAAAAAAAAAAAAAAAAAAAAAFtDb250ZW50X1R5cGVzXS54bWxQSwECLQAUAAYACAAA&#10;ACEAOP0h/9YAAACUAQAACwAAAAAAAAAAAAAAAAAvAQAAX3JlbHMvLnJlbHNQSwECLQAUAAYACAAA&#10;ACEAqR7y9N8BAAAOBAAADgAAAAAAAAAAAAAAAAAuAgAAZHJzL2Uyb0RvYy54bWxQSwECLQAUAAYA&#10;CAAAACEAKkm7uN0AAAAJAQAADwAAAAAAAAAAAAAAAAA5BAAAZHJzL2Rvd25yZXYueG1sUEsFBgAA&#10;AAAEAAQA8wAAAEMFAAAAAA==&#10;" strokecolor="#4472c4 [3204]" strokeweight="1.5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14:anchorId="03FF6B9A" wp14:editId="66699DF2">
                <wp:simplePos x="0" y="0"/>
                <wp:positionH relativeFrom="column">
                  <wp:posOffset>2781300</wp:posOffset>
                </wp:positionH>
                <wp:positionV relativeFrom="paragraph">
                  <wp:posOffset>104775</wp:posOffset>
                </wp:positionV>
                <wp:extent cx="152400" cy="220980"/>
                <wp:effectExtent l="38100" t="0" r="19050" b="64770"/>
                <wp:wrapNone/>
                <wp:docPr id="8" name="Straight Arrow Connector 8"/>
                <wp:cNvGraphicFramePr/>
                <a:graphic xmlns:a="http://schemas.openxmlformats.org/drawingml/2006/main">
                  <a:graphicData uri="http://schemas.microsoft.com/office/word/2010/wordprocessingShape">
                    <wps:wsp>
                      <wps:cNvCnPr/>
                      <wps:spPr>
                        <a:xfrm flipH="1">
                          <a:off x="0" y="0"/>
                          <a:ext cx="152400" cy="22098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45C05A" id="Straight Arrow Connector 8" o:spid="_x0000_s1026" type="#_x0000_t32" style="position:absolute;margin-left:219pt;margin-top:8.25pt;width:12pt;height:17.4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E+H5gEAABgEAAAOAAAAZHJzL2Uyb0RvYy54bWysU9uO0zAUfEfiHyy/06QVi7pR0xXqcnlA&#10;UO3CB3id48aSbzo2TfL3HDttQICQQLw48WXGM3OOd3ejNewMGLV3LV+vas7ASd9pd2r5l89vX2w5&#10;i0m4ThjvoOUTRH63f/5sN4QGNr73pgNkROJiM4SW9ymFpqqi7MGKuPIBHG0qj1YkmuKp6lAMxG5N&#10;tanrV9XgsQvoJcRIq/fzJt8XfqVApk9KRUjMtJy0pTJiGZ/yWO13ojmhCL2WFxniH1RYoR1dulDd&#10;iyTYV9S/UFkt0Uev0kp6W3mltITigdys65/cPPYiQPFC4cSwxBT/H638eD4i013LqVBOWCrRY0Kh&#10;T31irxH9wA7eOYrRI9vmtIYQGwId3BEvsxiOmK2PCi1TRof31AglDLLHxpL1tGQNY2KSFtc3m5c1&#10;VUTS1mZT325LLaqZJtMFjOkdeMvyT8vjRdUiZ75CnD/EREIIeAVksHFsoDtu65u6KElCmzeuY2kK&#10;5DChFu5kIPshoHH0yb5mJ+UvTQZmogdQlE9WXJhKZ8LBIDsL6ikhJbi0XpjodIYpbcwCnCX8EXg5&#10;n6FQuvZvwAui3OxdWsBWO4+/k53Gq2Q1n78mMPvOETz5bio1LtFQ+5WsLk8l9/eP8wL//qD33wAA&#10;AP//AwBQSwMEFAAGAAgAAAAhADSb7LrdAAAACQEAAA8AAABkcnMvZG93bnJldi54bWxMj8FOwzAQ&#10;RO9I/IO1SNyo06YNUYhTVZU4QwuFqxtvk0C8jmynDX/P9gTHnRnNvinXk+3FGX3oHCmYzxIQSLUz&#10;HTUK3t+eH3IQIWoyuneECn4wwLq6vSl1YdyFdnjex0ZwCYVCK2hjHAopQ92i1WHmBiT2Ts5bHfn0&#10;jTReX7jc9nKRJJm0uiP+0OoBty3W3/vRKjh91o+plX78eh26l8P0kZtwCErd302bJxARp/gXhis+&#10;o0PFTEc3kgmiV7BMc94S2chWIDiwzBYsHBWs5inIqpT/F1S/AAAA//8DAFBLAQItABQABgAIAAAA&#10;IQC2gziS/gAAAOEBAAATAAAAAAAAAAAAAAAAAAAAAABbQ29udGVudF9UeXBlc10ueG1sUEsBAi0A&#10;FAAGAAgAAAAhADj9If/WAAAAlAEAAAsAAAAAAAAAAAAAAAAALwEAAF9yZWxzLy5yZWxzUEsBAi0A&#10;FAAGAAgAAAAhALAsT4fmAQAAGAQAAA4AAAAAAAAAAAAAAAAALgIAAGRycy9lMm9Eb2MueG1sUEsB&#10;Ai0AFAAGAAgAAAAhADSb7LrdAAAACQEAAA8AAAAAAAAAAAAAAAAAQAQAAGRycy9kb3ducmV2Lnht&#10;bFBLBQYAAAAABAAEAPMAAABKBQAAAAA=&#10;" strokecolor="#4472c4 [3204]" strokeweight="1.5pt">
                <v:stroke endarrow="block" joinstyle="miter"/>
              </v:shape>
            </w:pict>
          </mc:Fallback>
        </mc:AlternateContent>
      </w:r>
    </w:p>
    <w:p w14:paraId="67FBFBE4" w14:textId="7ED50786" w:rsidR="005E7FEA" w:rsidRDefault="005E7FEA" w:rsidP="00697D02">
      <w:pPr>
        <w:ind w:firstLine="360"/>
      </w:pPr>
    </w:p>
    <w:p w14:paraId="6BB16DFC" w14:textId="34CF2FD0" w:rsidR="005E7FEA" w:rsidRDefault="005E7FEA" w:rsidP="00697D02">
      <w:pPr>
        <w:ind w:firstLine="360"/>
      </w:pPr>
      <w:r>
        <w:rPr>
          <w:noProof/>
        </w:rPr>
        <mc:AlternateContent>
          <mc:Choice Requires="wps">
            <w:drawing>
              <wp:anchor distT="0" distB="0" distL="114300" distR="114300" simplePos="0" relativeHeight="251661312" behindDoc="0" locked="0" layoutInCell="1" allowOverlap="1" wp14:anchorId="5E2090BC" wp14:editId="122DD016">
                <wp:simplePos x="0" y="0"/>
                <wp:positionH relativeFrom="column">
                  <wp:posOffset>2407920</wp:posOffset>
                </wp:positionH>
                <wp:positionV relativeFrom="paragraph">
                  <wp:posOffset>144780</wp:posOffset>
                </wp:positionV>
                <wp:extent cx="3810" cy="259080"/>
                <wp:effectExtent l="19050" t="19050" r="34290" b="26670"/>
                <wp:wrapNone/>
                <wp:docPr id="4" name="Straight Connector 4"/>
                <wp:cNvGraphicFramePr/>
                <a:graphic xmlns:a="http://schemas.openxmlformats.org/drawingml/2006/main">
                  <a:graphicData uri="http://schemas.microsoft.com/office/word/2010/wordprocessingShape">
                    <wps:wsp>
                      <wps:cNvCnPr/>
                      <wps:spPr>
                        <a:xfrm flipH="1">
                          <a:off x="0" y="0"/>
                          <a:ext cx="3810" cy="25908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F329DA6" id="Straight Connector 4" o:spid="_x0000_s1026" style="position:absolute;flip:x;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9.6pt,11.4pt" to="189.9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14L5gEAABkEAAAOAAAAZHJzL2Uyb0RvYy54bWysU02P0zAQvSPxHyzfadKyhRI13UNXCwcE&#10;1S78AK9jN5ZsjzU2TfvvGTttuixcQFwsez7ezHszXt8enWUHhdGAb/l8VnOmvITO+H3Lv3+7f7Pi&#10;LCbhO2HBq5afVOS3m9ev1kNo1AJ6sJ1CRiA+NkNoeZ9SaKoqyl45EWcQlCenBnQi0RP3VYdiIHRn&#10;q0Vdv6sGwC4gSBUjWe9GJ98UfK2VTF+1jiox23LqLZUTy/mUz2qzFs0eReiNPLch/qELJ4ynohPU&#10;nUiC/UDzG5QzEiGCTjMJrgKtjVSFA7GZ1y/YPPYiqMKFxIlhkin+P1j55bBDZrqW33DmhaMRPSYU&#10;Zt8ntgXvSUBAdpN1GkJsKHzrd3h+xbDDTPqo0TFtTfhEK1BkIGLsWFQ+TSqrY2KSjG9Xc5qEJMdi&#10;+aFelRlUI0gGCxjTRwWO5UvLrfFZAtGIw+eYqDCFXkKy2Xo2ENJq+X5ZwiJY090ba7OzrJHaWmQH&#10;QQuQjvNMhBCeRdHLejJmeiOhcksnq0b8B6VJIGp8pPYCU0ipfLrgWk/ROU1TB1NiPXaWd/razK+J&#10;5/icqsra/k3ylFEqg09TsjMe8E/Vr1LoMf6iwMg7S/AE3amMukhD+1eUO/+VvODP3yX9+qM3PwEA&#10;AP//AwBQSwMEFAAGAAgAAAAhANNNLZbeAAAACQEAAA8AAABkcnMvZG93bnJldi54bWxMj0FLw0AQ&#10;he+C/2EZwZvdNIVYYyZFCoKiHhoFr9vsmASzsyG7bVJ/veOp3mbmPd58r9jMrldHGkPnGWG5SEAR&#10;19523CB8vD/erEGFaNia3jMhnCjApry8KExu/cQ7OlaxURLCITcIbYxDrnWoW3ImLPxALNqXH52J&#10;so6NtqOZJNz1Ok2STDvTsXxozUDblurv6uAQKq5+XnfPZl6u6+kl+Xw6Vf5ti3h9NT/cg4o0x7MZ&#10;/vAFHUph2vsD26B6hNXtXSpWhDSVCmKQgwx7hGyVgS4L/b9B+QsAAP//AwBQSwECLQAUAAYACAAA&#10;ACEAtoM4kv4AAADhAQAAEwAAAAAAAAAAAAAAAAAAAAAAW0NvbnRlbnRfVHlwZXNdLnhtbFBLAQIt&#10;ABQABgAIAAAAIQA4/SH/1gAAAJQBAAALAAAAAAAAAAAAAAAAAC8BAABfcmVscy8ucmVsc1BLAQIt&#10;ABQABgAIAAAAIQD4o14L5gEAABkEAAAOAAAAAAAAAAAAAAAAAC4CAABkcnMvZTJvRG9jLnhtbFBL&#10;AQItABQABgAIAAAAIQDTTS2W3gAAAAkBAAAPAAAAAAAAAAAAAAAAAEAEAABkcnMvZG93bnJldi54&#10;bWxQSwUGAAAAAAQABADzAAAASwUAAAAA&#10;" strokecolor="black [3213]" strokeweight="2.25pt">
                <v:stroke joinstyle="miter"/>
              </v:line>
            </w:pict>
          </mc:Fallback>
        </mc:AlternateContent>
      </w:r>
      <w:r>
        <w:rPr>
          <w:noProof/>
        </w:rPr>
        <mc:AlternateContent>
          <mc:Choice Requires="wps">
            <w:drawing>
              <wp:anchor distT="0" distB="0" distL="114300" distR="114300" simplePos="0" relativeHeight="251662336" behindDoc="0" locked="0" layoutInCell="1" allowOverlap="1" wp14:anchorId="671E01FD" wp14:editId="02949431">
                <wp:simplePos x="0" y="0"/>
                <wp:positionH relativeFrom="column">
                  <wp:posOffset>4171950</wp:posOffset>
                </wp:positionH>
                <wp:positionV relativeFrom="paragraph">
                  <wp:posOffset>144780</wp:posOffset>
                </wp:positionV>
                <wp:extent cx="0" cy="259080"/>
                <wp:effectExtent l="19050" t="0" r="19050" b="26670"/>
                <wp:wrapNone/>
                <wp:docPr id="6" name="Straight Connector 6"/>
                <wp:cNvGraphicFramePr/>
                <a:graphic xmlns:a="http://schemas.openxmlformats.org/drawingml/2006/main">
                  <a:graphicData uri="http://schemas.microsoft.com/office/word/2010/wordprocessingShape">
                    <wps:wsp>
                      <wps:cNvCnPr/>
                      <wps:spPr>
                        <a:xfrm flipH="1">
                          <a:off x="0" y="0"/>
                          <a:ext cx="0" cy="25908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944A22" id="Straight Connector 6"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5pt,11.4pt" to="328.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jv4AEAABYEAAAOAAAAZHJzL2Uyb0RvYy54bWysU02PEzEMvSPxH6Lc6UwrtZRRp3voauGA&#10;oGKXH5DNOJ1I+ZITOu2/x8m002XhAuISxY797PfsbO5O1rAjYNTetXw+qzkDJ32n3aHl358e3q05&#10;i0m4ThjvoOVniPxu+/bNZggNLHzvTQfICMTFZggt71MKTVVF2YMVceYDOHpUHq1IZOKh6lAMhG5N&#10;tajrVTV47AJ6CTGS93585NuCrxTI9FWpCImZllNvqZxYzud8VtuNaA4oQq/lpQ3xD11YoR0VnaDu&#10;RRLsB+rfoKyW6KNXaSa9rbxSWkLhQGzm9Ss2j70IULiQODFMMsX/Byu/HPfIdNfyFWdOWBrRY0Kh&#10;D31iO+8cCeiRrbJOQ4gNhe/cHi9WDHvMpE8KLVNGh0+0AkUGIsZOReXzpDKcEpOjU5J3sfxQr8sA&#10;qhEhIwWM6SN4y/Kl5Ua7zF804vg5JqpKodeQ7DaODYS0Xr5flrDoje4etDH5sewQ7Ayyo6Dpp9M8&#10;syCEF1FkGUfOzG1kU27pbGDE/waK1KGuR16vMIWU4NIV1ziKzmmKOpgS67GzvNC3Zn5NvMTnVCg7&#10;+zfJU0ap7F2akq12Hv9U/SaFGuOvCoy8swTPvjuXORdpaPmKcpePkrf7pV3Sb995+xMAAP//AwBQ&#10;SwMEFAAGAAgAAAAhAEBrD4jdAAAACQEAAA8AAABkcnMvZG93bnJldi54bWxMj0FLw0AQhe+C/2EZ&#10;wZvdNGIsMZsiBUFRD42C12l2TILZ2ZDdNqm/3hEP9TYz7/Hme8V6dr060Bg6zwaWiwQUce1tx42B&#10;97eHqxWoEJEt9p7JwJECrMvzswJz6yfe0qGKjZIQDjkaaGMccq1D3ZLDsPADsWiffnQYZR0bbUec&#10;JNz1Ok2STDvsWD60ONCmpfqr2jsDFVffL9snnJerenpOPh6PlX/dGHN5Md/fgYo0x5MZfvEFHUph&#10;2vk926B6A9nNrXSJBtJUKojh77CT4ToDXRb6f4PyBwAA//8DAFBLAQItABQABgAIAAAAIQC2gziS&#10;/gAAAOEBAAATAAAAAAAAAAAAAAAAAAAAAABbQ29udGVudF9UeXBlc10ueG1sUEsBAi0AFAAGAAgA&#10;AAAhADj9If/WAAAAlAEAAAsAAAAAAAAAAAAAAAAALwEAAF9yZWxzLy5yZWxzUEsBAi0AFAAGAAgA&#10;AAAhAFxYuO/gAQAAFgQAAA4AAAAAAAAAAAAAAAAALgIAAGRycy9lMm9Eb2MueG1sUEsBAi0AFAAG&#10;AAgAAAAhAEBrD4jdAAAACQEAAA8AAAAAAAAAAAAAAAAAOgQAAGRycy9kb3ducmV2LnhtbFBLBQYA&#10;AAAABAAEAPMAAABEBQAAAAA=&#10;" strokecolor="black [3213]" strokeweight="2.25pt">
                <v:stroke joinstyle="miter"/>
              </v:line>
            </w:pict>
          </mc:Fallback>
        </mc:AlternateContent>
      </w:r>
    </w:p>
    <w:p w14:paraId="610F890E" w14:textId="32DF7EE9" w:rsidR="005E7FEA" w:rsidRDefault="005E7FEA" w:rsidP="00697D02">
      <w:pPr>
        <w:ind w:firstLine="360"/>
      </w:pPr>
      <w:r>
        <w:rPr>
          <w:noProof/>
        </w:rPr>
        <mc:AlternateContent>
          <mc:Choice Requires="wps">
            <w:drawing>
              <wp:anchor distT="0" distB="0" distL="114300" distR="114300" simplePos="0" relativeHeight="251660288" behindDoc="0" locked="0" layoutInCell="1" allowOverlap="1" wp14:anchorId="531FD214" wp14:editId="48A95F1D">
                <wp:simplePos x="0" y="0"/>
                <wp:positionH relativeFrom="column">
                  <wp:posOffset>2396490</wp:posOffset>
                </wp:positionH>
                <wp:positionV relativeFrom="paragraph">
                  <wp:posOffset>111760</wp:posOffset>
                </wp:positionV>
                <wp:extent cx="1775460" cy="281940"/>
                <wp:effectExtent l="19050" t="19050" r="15240" b="22860"/>
                <wp:wrapNone/>
                <wp:docPr id="2" name="Oval 2"/>
                <wp:cNvGraphicFramePr/>
                <a:graphic xmlns:a="http://schemas.openxmlformats.org/drawingml/2006/main">
                  <a:graphicData uri="http://schemas.microsoft.com/office/word/2010/wordprocessingShape">
                    <wps:wsp>
                      <wps:cNvSpPr/>
                      <wps:spPr>
                        <a:xfrm>
                          <a:off x="0" y="0"/>
                          <a:ext cx="1775460" cy="281940"/>
                        </a:xfrm>
                        <a:prstGeom prst="ellipse">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864DA5E" id="Oval 2" o:spid="_x0000_s1026" style="position:absolute;margin-left:188.7pt;margin-top:8.8pt;width:139.8pt;height:22.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1lGgwIAAFMFAAAOAAAAZHJzL2Uyb0RvYy54bWysVFFP2zAQfp+0/2D5faSJWgoRKapATJMQ&#10;oJWJZ+PYxJLt82y3affrd3bSgAbaw7Q8OD7f3Xd3n+98cbk3muyEDwpsQ8uTGSXCcmiVfWnoj8eb&#10;L2eUhMhsyzRY0dCDCPRy9fnTRe9qUUEHuhWeIIgNde8a2sXo6qIIvBOGhRNwwqJSgjcsouhfitaz&#10;HtGNLqrZ7LTowbfOAxch4On1oKSrjC+l4PFeyiAi0Q3F3GJefV6f01qsLlj94pnrFB/TYP+QhWHK&#10;YtAJ6ppFRrZevYMyinsIIOMJB1OAlIqLXANWU87+qGbTMSdyLUhOcBNN4f/B8rvdgyeqbWhFiWUG&#10;r+h+xzSpEjO9CzUabNyDH6WA21TmXnqT/lgA2Wc2DxObYh8Jx8NyuVzMT5F0jrrqrDyfZ7qLV2/n&#10;Q/wqwJC0aajQWrmQCmY1292GiEHR+miVji3cKK3zpWlL+oS7WC5SrkVKdkgv7+JBi+Sh7XchsUBM&#10;qMrIubXElfYE62wo41zYWA6qjrViOF7M8Mu4rJ48cjoZMCFLzGTCHgFS277HHuoY7ZOryJ05Oc/+&#10;ltjgPHnkyGDj5GyUBf8RgMaqxsiD/ZGkgZrE0jO0B7x+D8NcBMdvFF7FLQvxgXkcBLw9HO54j4vU&#10;gHzDuKOkA//ro/Nkj/2JWkp6HKyGhp9b5gUl+pvFzj0v59gIJGZhvlhWKPi3mue3Grs1V4DXVOIz&#10;4njeJvuoj1vpwTzhG7BOUVHFLMfYDeXRH4WrOAw8viJcrNfZDKfPsXhrN44n8MRq6rPH/RPzbuzH&#10;iJ18B8chfNeTg23ytLDeRpAqN+wrryPfOLm5ccZXJj0Nb+Vs9foWrn4DAAD//wMAUEsDBBQABgAI&#10;AAAAIQCAD7Ec3wAAAAkBAAAPAAAAZHJzL2Rvd25yZXYueG1sTI/BTsMwEETvSPyDtUjcqEMLMYQ4&#10;FUIFDhUHApfe3HibWI3XUey26d+znOC2o3manSmXk+/FEcfoAmm4nWUgkJpgHbUavr9ebx5AxGTI&#10;mj4QajhjhGV1eVGawoYTfeKxTq3gEIqF0dClNBRSxqZDb+IsDEjs7cLoTWI5ttKO5sThvpfzLMul&#10;N474Q2cGfOmw2dcHr+G9a/3uQ6XHtXOrt/N+salXcqP19dX0/AQi4ZT+YPitz9Wh4k7bcCAbRa9h&#10;odQdo2yoHAQD+b3icVs+5hnIqpT/F1Q/AAAA//8DAFBLAQItABQABgAIAAAAIQC2gziS/gAAAOEB&#10;AAATAAAAAAAAAAAAAAAAAAAAAABbQ29udGVudF9UeXBlc10ueG1sUEsBAi0AFAAGAAgAAAAhADj9&#10;If/WAAAAlAEAAAsAAAAAAAAAAAAAAAAALwEAAF9yZWxzLy5yZWxzUEsBAi0AFAAGAAgAAAAhAMpv&#10;WUaDAgAAUwUAAA4AAAAAAAAAAAAAAAAALgIAAGRycy9lMm9Eb2MueG1sUEsBAi0AFAAGAAgAAAAh&#10;AIAPsRzfAAAACQEAAA8AAAAAAAAAAAAAAAAA3QQAAGRycy9kb3ducmV2LnhtbFBLBQYAAAAABAAE&#10;APMAAADpBQAAAAA=&#10;" filled="f" strokecolor="#1f3763 [1604]" strokeweight="2.25pt">
                <v:stroke joinstyle="miter"/>
              </v:oval>
            </w:pict>
          </mc:Fallback>
        </mc:AlternateContent>
      </w:r>
    </w:p>
    <w:p w14:paraId="0D4EE059" w14:textId="4DF8A385" w:rsidR="005E7FEA" w:rsidRDefault="00057544" w:rsidP="00697D02">
      <w:pPr>
        <w:ind w:firstLine="360"/>
      </w:pPr>
      <w:r>
        <w:rPr>
          <w:noProof/>
        </w:rPr>
        <mc:AlternateContent>
          <mc:Choice Requires="wps">
            <w:drawing>
              <wp:anchor distT="0" distB="0" distL="114300" distR="114300" simplePos="0" relativeHeight="251669504" behindDoc="0" locked="0" layoutInCell="1" allowOverlap="1" wp14:anchorId="79772314" wp14:editId="7C273A20">
                <wp:simplePos x="0" y="0"/>
                <wp:positionH relativeFrom="column">
                  <wp:posOffset>3268980</wp:posOffset>
                </wp:positionH>
                <wp:positionV relativeFrom="paragraph">
                  <wp:posOffset>161925</wp:posOffset>
                </wp:positionV>
                <wp:extent cx="902970" cy="1882140"/>
                <wp:effectExtent l="0" t="0" r="30480" b="22860"/>
                <wp:wrapNone/>
                <wp:docPr id="13" name="Straight Connector 13"/>
                <wp:cNvGraphicFramePr/>
                <a:graphic xmlns:a="http://schemas.openxmlformats.org/drawingml/2006/main">
                  <a:graphicData uri="http://schemas.microsoft.com/office/word/2010/wordprocessingShape">
                    <wps:wsp>
                      <wps:cNvCnPr/>
                      <wps:spPr>
                        <a:xfrm flipH="1">
                          <a:off x="0" y="0"/>
                          <a:ext cx="902970" cy="188214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C66913" id="Straight Connector 13"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4pt,12.75pt" to="328.5pt,1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Bb8wEAADkEAAAOAAAAZHJzL2Uyb0RvYy54bWysU02P2yAQvVfqf0DcG9vpV2LF2UOibQ9V&#10;G+12fwCLIUbiSwONnX/fATtOsz111QsC5s2beY9hczcYTU4CgnK2odWipERY7lpljw19+nn/bkVJ&#10;iMy2TDsrGnoWgd5t377Z9L4WS9c53QogSGJD3fuGdjH6uigC74RhYeG8sBiUDgyLeIRj0QLrkd3o&#10;YlmWn4reQevBcREC3u7HIN1mfikFjz+kDCIS3VDsLeYV8vqc1mK7YfURmO8Un9pgr+jCMGWx6Ey1&#10;Z5GRX6D+ojKKgwtOxgV3pnBSKi6yBlRTlS/UPHbMi6wFzQl+tin8P1r+/XQAolp8u/eUWGbwjR4j&#10;MHXsItk5a9FBBwSD6FTvQ40JO3uA6RT8AZLsQYIhUiv/FYmyESiNDNnn8+yzGCLheLkul+vP+Boc&#10;Q9Vqtaw+5IcoRp7E5yHEL8IZkjYN1comH1jNTt9CxNoIvUDStbakR6p1+bHMsOC0au+V1imYZ0ns&#10;NJATwymIQ5W0IMMNKtHtWehGUDiHdJiA2iI+iR/l5l08azGWfhASDURZo/AX5RjnwsZLSW0RndIk&#10;NjcnTk2nmb/2eZs44VOqyGP9L8lzRq7sbJyTjbIORstuq19dkiP+4sCoO1nw7NpzHoRsDc5nNnX6&#10;S+kD/HnO6dcfv/0NAAD//wMAUEsDBBQABgAIAAAAIQDCm+ZF4AAAAAoBAAAPAAAAZHJzL2Rvd25y&#10;ZXYueG1sTI8xT8MwFIR3JP6D9ZDYqJOUpBDiVA0SQ7u1FLG6sUki4mcrdlPz73lMZTzd6e67ah3N&#10;yGY9+cGigHSRANPYWjVgJ+D4/vbwBMwHiUqOFrWAH+1hXd/eVLJU9oJ7PR9Cx6gEfSkF9CG4knPf&#10;9tpIv7BOI3lfdjIykJw6riZ5oXIz8ixJCm7kgLTQS6dfe91+H85GgHOJmT83y7jdrT6a465o9nHb&#10;CHF/FzcvwIKO4RqGP3xCh5qYTvaMyrNRQJ4+EnoQkOU5MAoU+YrOnQQss/QZeF3x/xfqXwAAAP//&#10;AwBQSwECLQAUAAYACAAAACEAtoM4kv4AAADhAQAAEwAAAAAAAAAAAAAAAAAAAAAAW0NvbnRlbnRf&#10;VHlwZXNdLnhtbFBLAQItABQABgAIAAAAIQA4/SH/1gAAAJQBAAALAAAAAAAAAAAAAAAAAC8BAABf&#10;cmVscy8ucmVsc1BLAQItABQABgAIAAAAIQC+FUBb8wEAADkEAAAOAAAAAAAAAAAAAAAAAC4CAABk&#10;cnMvZTJvRG9jLnhtbFBLAQItABQABgAIAAAAIQDCm+ZF4AAAAAoBAAAPAAAAAAAAAAAAAAAAAE0E&#10;AABkcnMvZG93bnJldi54bWxQSwUGAAAAAAQABADzAAAAWgUAAAAA&#10;" strokecolor="black [3213]" strokeweight="1.5pt">
                <v:stroke dashstyle="3 1" joinstyle="miter"/>
              </v:line>
            </w:pict>
          </mc:Fallback>
        </mc:AlternateContent>
      </w:r>
      <w:r>
        <w:rPr>
          <w:noProof/>
        </w:rPr>
        <mc:AlternateContent>
          <mc:Choice Requires="wps">
            <w:drawing>
              <wp:anchor distT="0" distB="0" distL="114300" distR="114300" simplePos="0" relativeHeight="251668480" behindDoc="0" locked="0" layoutInCell="1" allowOverlap="1" wp14:anchorId="46C0F8F2" wp14:editId="6A73EBBA">
                <wp:simplePos x="0" y="0"/>
                <wp:positionH relativeFrom="column">
                  <wp:posOffset>2392680</wp:posOffset>
                </wp:positionH>
                <wp:positionV relativeFrom="paragraph">
                  <wp:posOffset>161925</wp:posOffset>
                </wp:positionV>
                <wp:extent cx="876300" cy="1844040"/>
                <wp:effectExtent l="0" t="0" r="19050" b="22860"/>
                <wp:wrapNone/>
                <wp:docPr id="12" name="Straight Connector 12"/>
                <wp:cNvGraphicFramePr/>
                <a:graphic xmlns:a="http://schemas.openxmlformats.org/drawingml/2006/main">
                  <a:graphicData uri="http://schemas.microsoft.com/office/word/2010/wordprocessingShape">
                    <wps:wsp>
                      <wps:cNvCnPr/>
                      <wps:spPr>
                        <a:xfrm>
                          <a:off x="0" y="0"/>
                          <a:ext cx="876300" cy="184404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45756E" id="Straight Connector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4pt,12.75pt" to="257.4pt,1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tpJ6QEAAC8EAAAOAAAAZHJzL2Uyb0RvYy54bWysU8GO0zAQvSPxD5bvNEkpS4ma7qHVckFQ&#10;sfABXsduLNkeyzZN8veMnTRlASGBuDix572ZeW/s3f1gNLkIHxTYhlarkhJhObTKnhv69cvDqy0l&#10;ITLbMg1WNHQUgd7vX77Y9a4Wa+hAt8ITTGJD3buGdjG6uigC74RhYQVOWAxK8IZF3Ppz0XrWY3aj&#10;i3VZ3hU9+NZ54CIEPD1OQbrP+aUUPH6SMohIdEOxt5hXn9entBb7HavPnrlO8bkN9g9dGKYsFl1S&#10;HVlk5JtXv6QyinsIIOOKgylASsVF1oBqqvInNY8dcyJrQXOCW2wK/y8t/3g5eaJanN2aEssMzugx&#10;eqbOXSQHsBYdBE8wiE71LtRIONiTn3fBnXySPUhv0hcFkSG7Oy7uiiESjofbt3evS5wBx1C13WzK&#10;Tba/uLGdD/G9AEPST0O1skk9q9nlQ4hYEaFXSDrWlvSY6l35psywAFq1D0rrFMw3SBy0JxeGs49D&#10;lRRghmeolO7IQjeBwhjSZgZqi/gkeRKZ/+KoxVT6s5BoG8qqptrpwt7KMc6FjdeS2iI60SQ2txDn&#10;pv9EnPGJKvJl/hvywsiVwcaFbJQF/7u2by7JCX91YNKdLHiCdszjz9bgrcymzi8oXfsf95l+e+f7&#10;7wAAAP//AwBQSwMEFAAGAAgAAAAhAEdHSNzhAAAACgEAAA8AAABkcnMvZG93bnJldi54bWxMj8FO&#10;wzAQRO9I/IO1SFwQtVNIS0OcCiIVqTcolRA3N94mEfE6it025etZTnCcndHM23w5uk4ccQitJw3J&#10;RIFAqrxtqdawfV/dPoAI0ZA1nSfUcMYAy+LyIjeZ9Sd6w+Mm1oJLKGRGQxNjn0kZqgadCRPfI7G3&#10;94MzkeVQSzuYE5e7Tk6VmklnWuKFxvRYNlh9bQ5Ow0rVzfxmXdLH82v5/flCar84b7W+vhqfHkFE&#10;HONfGH7xGR0KZtr5A9kgOg138xmjRw3TNAXBgTS558OOnSRdgCxy+f+F4gcAAP//AwBQSwECLQAU&#10;AAYACAAAACEAtoM4kv4AAADhAQAAEwAAAAAAAAAAAAAAAAAAAAAAW0NvbnRlbnRfVHlwZXNdLnht&#10;bFBLAQItABQABgAIAAAAIQA4/SH/1gAAAJQBAAALAAAAAAAAAAAAAAAAAC8BAABfcmVscy8ucmVs&#10;c1BLAQItABQABgAIAAAAIQCVStpJ6QEAAC8EAAAOAAAAAAAAAAAAAAAAAC4CAABkcnMvZTJvRG9j&#10;LnhtbFBLAQItABQABgAIAAAAIQBHR0jc4QAAAAoBAAAPAAAAAAAAAAAAAAAAAEMEAABkcnMvZG93&#10;bnJldi54bWxQSwUGAAAAAAQABADzAAAAUQUAAAAA&#10;" strokecolor="black [3213]" strokeweight="1.5pt">
                <v:stroke dashstyle="3 1" joinstyle="miter"/>
              </v:line>
            </w:pict>
          </mc:Fallback>
        </mc:AlternateContent>
      </w:r>
    </w:p>
    <w:p w14:paraId="2141C4FC" w14:textId="7B47508F" w:rsidR="005E7FEA" w:rsidRDefault="00057544" w:rsidP="00697D02">
      <w:pPr>
        <w:ind w:firstLine="360"/>
      </w:pPr>
      <w:r>
        <w:rPr>
          <w:noProof/>
        </w:rPr>
        <mc:AlternateContent>
          <mc:Choice Requires="wps">
            <w:drawing>
              <wp:anchor distT="0" distB="0" distL="114300" distR="114300" simplePos="0" relativeHeight="251672576" behindDoc="0" locked="0" layoutInCell="1" allowOverlap="1" wp14:anchorId="460D4C82" wp14:editId="14D77FDC">
                <wp:simplePos x="0" y="0"/>
                <wp:positionH relativeFrom="column">
                  <wp:posOffset>3268980</wp:posOffset>
                </wp:positionH>
                <wp:positionV relativeFrom="paragraph">
                  <wp:posOffset>167005</wp:posOffset>
                </wp:positionV>
                <wp:extent cx="0" cy="1424940"/>
                <wp:effectExtent l="76200" t="0" r="57150" b="60960"/>
                <wp:wrapNone/>
                <wp:docPr id="16" name="Straight Arrow Connector 16"/>
                <wp:cNvGraphicFramePr/>
                <a:graphic xmlns:a="http://schemas.openxmlformats.org/drawingml/2006/main">
                  <a:graphicData uri="http://schemas.microsoft.com/office/word/2010/wordprocessingShape">
                    <wps:wsp>
                      <wps:cNvCnPr/>
                      <wps:spPr>
                        <a:xfrm>
                          <a:off x="0" y="0"/>
                          <a:ext cx="0" cy="14249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0D0EA92" id="_x0000_t32" coordsize="21600,21600" o:spt="32" o:oned="t" path="m,l21600,21600e" filled="f">
                <v:path arrowok="t" fillok="f" o:connecttype="none"/>
                <o:lock v:ext="edit" shapetype="t"/>
              </v:shapetype>
              <v:shape id="Straight Arrow Connector 16" o:spid="_x0000_s1026" type="#_x0000_t32" style="position:absolute;margin-left:257.4pt;margin-top:13.15pt;width:0;height:112.2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lAj1QEAAAIEAAAOAAAAZHJzL2Uyb0RvYy54bWysU9uO0zAQfUfiHyy/07RVtYKq6Qp1gRcE&#10;Fbt8gNcZN5Z803ho2r9n7LRZBAiJ1b5MYnvOzDnH483tyTtxBMw2hlYuZnMpIOjY2XBo5feHj2/e&#10;SpFJhU65GKCVZ8jydvv61WZIa1jGProOUHCRkNdDamVPlNZNk3UPXuVZTBD40ET0iniJh6ZDNXB1&#10;75rlfH7TDBG7hFFDzrx7Nx7Kba1vDGj6akwGEq6VzI1qxBofS2y2G7U+oEq91Rca6hksvLKBm06l&#10;7hQp8QPtH6W81RhzNDTT0TfRGKuhamA1i/lvau57laBqYXNymmzKL1dWfznuUdiO7+5GiqA839E9&#10;obKHnsR7xDiIXQyBfYwoOIX9GlJeM2wX9nhZ5bTHIv5k0JcvyxKn6vF58hhOJPS4qXl3sVqu3q2q&#10;/80TMGGmTxC9KD+tzBciE4NF9VgdP2fi1gy8AkpXF0okZd2H0Ak6J5ZCaFU4OCi8Ob2kNIX/yLj+&#10;0dnBCP8Ghp1gjmObOoOwcyiOiqdHaQ2BFlMlzi4wY52bgPPK75/AS36BQp3P/wFPiNo5BprA3oaI&#10;f+tOpytlM+ZfHRh1FwseY3eud1mt4UGrXl0eRZnkX9cV/vR0tz8BAAD//wMAUEsDBBQABgAIAAAA&#10;IQAq3g5c3QAAAAoBAAAPAAAAZHJzL2Rvd25yZXYueG1sTI89T8MwEIZ3JP6DdUhs1GmgBUKcCiHR&#10;sYjCAJsbX+2o8TmK3STw6znUAcb3Q+89V64m34oB+9gEUjCfZSCQ6mAasgre356v7kDEpMnoNhAq&#10;+MIIq+r8rNSFCSO94rBNVvAIxUIrcCl1hZSxduh1nIUOibN96L1OLHsrTa9HHvetzLNsKb1uiC84&#10;3eGTw/qwPXoFL/Zj8DmtG7m///xe2405uDEpdXkxPT6ASDilvzL84jM6VMy0C0cyUbQKFvMbRk8K&#10;8uU1CC6cjB0bi+wWZFXK/y9UPwAAAP//AwBQSwECLQAUAAYACAAAACEAtoM4kv4AAADhAQAAEwAA&#10;AAAAAAAAAAAAAAAAAAAAW0NvbnRlbnRfVHlwZXNdLnhtbFBLAQItABQABgAIAAAAIQA4/SH/1gAA&#10;AJQBAAALAAAAAAAAAAAAAAAAAC8BAABfcmVscy8ucmVsc1BLAQItABQABgAIAAAAIQCPdlAj1QEA&#10;AAIEAAAOAAAAAAAAAAAAAAAAAC4CAABkcnMvZTJvRG9jLnhtbFBLAQItABQABgAIAAAAIQAq3g5c&#10;3QAAAAoBAAAPAAAAAAAAAAAAAAAAAC8EAABkcnMvZG93bnJldi54bWxQSwUGAAAAAAQABADzAAAA&#10;OQUAAAAA&#10;" strokecolor="#4472c4 [3204]" strokeweight=".5pt">
                <v:stroke endarrow="block" joinstyle="miter"/>
              </v:shape>
            </w:pict>
          </mc:Fallback>
        </mc:AlternateContent>
      </w:r>
      <w:r>
        <w:rPr>
          <w:noProof/>
        </w:rPr>
        <mc:AlternateContent>
          <mc:Choice Requires="wps">
            <w:drawing>
              <wp:anchor distT="0" distB="0" distL="114300" distR="114300" simplePos="0" relativeHeight="251671552" behindDoc="0" locked="0" layoutInCell="1" allowOverlap="1" wp14:anchorId="26C9C514" wp14:editId="7F57C247">
                <wp:simplePos x="0" y="0"/>
                <wp:positionH relativeFrom="column">
                  <wp:posOffset>3268980</wp:posOffset>
                </wp:positionH>
                <wp:positionV relativeFrom="paragraph">
                  <wp:posOffset>167005</wp:posOffset>
                </wp:positionV>
                <wp:extent cx="541020" cy="1470660"/>
                <wp:effectExtent l="38100" t="0" r="30480" b="53340"/>
                <wp:wrapNone/>
                <wp:docPr id="15" name="Straight Arrow Connector 15"/>
                <wp:cNvGraphicFramePr/>
                <a:graphic xmlns:a="http://schemas.openxmlformats.org/drawingml/2006/main">
                  <a:graphicData uri="http://schemas.microsoft.com/office/word/2010/wordprocessingShape">
                    <wps:wsp>
                      <wps:cNvCnPr/>
                      <wps:spPr>
                        <a:xfrm flipH="1">
                          <a:off x="0" y="0"/>
                          <a:ext cx="541020" cy="14706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B9CA18" id="Straight Arrow Connector 15" o:spid="_x0000_s1026" type="#_x0000_t32" style="position:absolute;margin-left:257.4pt;margin-top:13.15pt;width:42.6pt;height:115.8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zvq4gEAABEEAAAOAAAAZHJzL2Uyb0RvYy54bWysU9uO0zAQfUfiHyy/0yTVbkFV0xXqcnlA&#10;UO3CB3idcWPJN41Nk/w9Y6cNCBASiBfLlzln5pwZ7+5Ga9gZMGrvWt6sas7ASd9pd2r5l89vX7zi&#10;LCbhOmG8g5ZPEPnd/vmz3RC2sPa9Nx0gIxIXt0NoeZ9S2FZVlD1YEVc+gKNH5dGKREc8VR2Kgdit&#10;qdZ1vakGj11ALyFGur2fH/m+8CsFMn1SKkJipuVUWyorlvUpr9V+J7YnFKHX8lKG+IcqrNCOki5U&#10;9yIJ9hX1L1RWS/TRq7SS3lZeKS2haCA1Tf2TmsdeBChayJwYFpvi/6OVH89HZLqj3t1y5oSlHj0m&#10;FPrUJ/Ya0Q/s4J0jHz0yCiG/hhC3BDu4I15OMRwxix8VWqaMDu+JrthBAtlY3J4Wt2FMTNLl7U1T&#10;r6knkp6am5f1ZlPaUc08mS9gTO/AW5Y3LY+XupaC5hzi/CEmqoSAV0AGG5fXJLR54zqWpkDKEmrh&#10;TgayDArPIVWWMwsouzQZmOEPoMgYKnROU0YSDgbZWdAwCSnBpWZhougMU9qYBVgXD/4IvMRnKJRx&#10;/RvwgiiZvUsL2Grn8XfZ03gtWc3xVwdm3dmCJ99NpbXFGpq74tXlj+TB/vFc4N9/8v4bAAAA//8D&#10;AFBLAwQUAAYACAAAACEA3WMkGuEAAAAKAQAADwAAAGRycy9kb3ducmV2LnhtbEyPTU/DMAyG70j8&#10;h8hI3Fiywcpamk58rAd2QGIgxDFtTFtonKrJtvLvMSc42n71+Hnz9eR6ccAxdJ40zGcKBFLtbUeN&#10;hteX8mIFIkRD1vSeUMM3BlgXpye5yaw/0jMedrERDKGQGQ1tjEMmZahbdCbM/IDEtw8/OhN5HBtp&#10;R3NkuOvlQqlEOtMRf2jNgPct1l+7vWPKY3mXbj6f3lfbh617q0rXbFKn9fnZdHsDIuIU/8Lwq8/q&#10;ULBT5fdkg+g1LOdXrB41LJJLEBxIlOJyFS+W1ynIIpf/KxQ/AAAA//8DAFBLAQItABQABgAIAAAA&#10;IQC2gziS/gAAAOEBAAATAAAAAAAAAAAAAAAAAAAAAABbQ29udGVudF9UeXBlc10ueG1sUEsBAi0A&#10;FAAGAAgAAAAhADj9If/WAAAAlAEAAAsAAAAAAAAAAAAAAAAALwEAAF9yZWxzLy5yZWxzUEsBAi0A&#10;FAAGAAgAAAAhAPkTO+riAQAAEQQAAA4AAAAAAAAAAAAAAAAALgIAAGRycy9lMm9Eb2MueG1sUEsB&#10;Ai0AFAAGAAgAAAAhAN1jJBrhAAAACgEAAA8AAAAAAAAAAAAAAAAAPAQAAGRycy9kb3ducmV2Lnht&#10;bFBLBQYAAAAABAAEAPMAAABKBQAAAAA=&#10;" strokecolor="#4472c4 [3204]" strokeweight=".5pt">
                <v:stroke endarrow="block" joinstyle="miter"/>
              </v:shape>
            </w:pict>
          </mc:Fallback>
        </mc:AlternateContent>
      </w:r>
      <w:r>
        <w:rPr>
          <w:noProof/>
        </w:rPr>
        <mc:AlternateContent>
          <mc:Choice Requires="wps">
            <w:drawing>
              <wp:anchor distT="0" distB="0" distL="114300" distR="114300" simplePos="0" relativeHeight="251670528" behindDoc="0" locked="0" layoutInCell="1" allowOverlap="1" wp14:anchorId="51AD3376" wp14:editId="6343D762">
                <wp:simplePos x="0" y="0"/>
                <wp:positionH relativeFrom="column">
                  <wp:posOffset>2781300</wp:posOffset>
                </wp:positionH>
                <wp:positionV relativeFrom="paragraph">
                  <wp:posOffset>167005</wp:posOffset>
                </wp:positionV>
                <wp:extent cx="487680" cy="1470660"/>
                <wp:effectExtent l="0" t="0" r="64770" b="53340"/>
                <wp:wrapNone/>
                <wp:docPr id="14" name="Straight Arrow Connector 14"/>
                <wp:cNvGraphicFramePr/>
                <a:graphic xmlns:a="http://schemas.openxmlformats.org/drawingml/2006/main">
                  <a:graphicData uri="http://schemas.microsoft.com/office/word/2010/wordprocessingShape">
                    <wps:wsp>
                      <wps:cNvCnPr/>
                      <wps:spPr>
                        <a:xfrm>
                          <a:off x="0" y="0"/>
                          <a:ext cx="487680" cy="14706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8835D8" id="Straight Arrow Connector 14" o:spid="_x0000_s1026" type="#_x0000_t32" style="position:absolute;margin-left:219pt;margin-top:13.15pt;width:38.4pt;height:11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UNt3AEAAAcEAAAOAAAAZHJzL2Uyb0RvYy54bWysU9uO0zAQfUfiHyy/06SrqltVTVeoC7wg&#10;qNjlA7zOOLHkm8amaf+esZNmESAkVvvixPacmXPOjHd3Z2vYCTBq7xq+XNScgZO+1a5r+PfHj+82&#10;nMUkXCuMd9DwC0R+t3/7ZjeELdz43psWkFESF7dDaHifUthWVZQ9WBEXPoCjS+XRikRb7KoWxUDZ&#10;ralu6npdDR7bgF5CjHR6P17yfcmvFMj0VakIiZmGE7dUVizrU16r/U5sOxSh13KiIV7AwgrtqOic&#10;6l4kwX6g/iOV1RJ99CotpLeVV0pLKBpIzbL+Tc1DLwIULWRODLNN8fXSyi+nIzLdUu9WnDlhqUcP&#10;CYXu+sTeI/qBHbxz5KNHRiHk1xDilmAHd8RpF8MRs/izQpu/JIudi8eX2WM4JybpcLW5XW+oE5Ku&#10;lqvber0uTaie0QFj+gTesvzT8DixmWksi9Hi9Dkmqk/AKyCXNi6vSWjzwbUsXQLpSaiF6wxk8hSe&#10;Q6osYqRd/tLFwAj/BorsIKJjmTKIcDDIToJGSEgJLi3nTBSdYUobMwPrwu+fwCk+Q6EM6f+AZ0Sp&#10;7F2awVY7j3+rns5XymqMvzow6s4WPPn2UhparKFpK15NLyOP86/7An9+v/ufAAAA//8DAFBLAwQU&#10;AAYACAAAACEAiX1rtuAAAAAKAQAADwAAAGRycy9kb3ducmV2LnhtbEyPTU/DMAyG70j8h8hI3Fi6&#10;7oOtNJ0QEjuCNjhst6zx0mqNUzVZW/j1mBMcbb96/Tz5ZnSN6LELtScF00kCAqn0piar4PPj9WEF&#10;IkRNRjeeUMEXBtgUtze5zowfaIf9PlrBJRQyraCKsc2kDGWFToeJb5H4dvad05HHzkrT6YHLXSPT&#10;JFlKp2viD5Vu8aXC8rK/OgXv9tC7lLa1PK+P31v7Zi7VEJW6vxufn0BEHONfGH7xGR0KZjr5K5kg&#10;GgXz2YpdooJ0OQPBgcV0zi4nXiwe1yCLXP5XKH4AAAD//wMAUEsBAi0AFAAGAAgAAAAhALaDOJL+&#10;AAAA4QEAABMAAAAAAAAAAAAAAAAAAAAAAFtDb250ZW50X1R5cGVzXS54bWxQSwECLQAUAAYACAAA&#10;ACEAOP0h/9YAAACUAQAACwAAAAAAAAAAAAAAAAAvAQAAX3JlbHMvLnJlbHNQSwECLQAUAAYACAAA&#10;ACEACFlDbdwBAAAHBAAADgAAAAAAAAAAAAAAAAAuAgAAZHJzL2Uyb0RvYy54bWxQSwECLQAUAAYA&#10;CAAAACEAiX1rtuAAAAAKAQAADwAAAAAAAAAAAAAAAAA2BAAAZHJzL2Rvd25yZXYueG1sUEsFBgAA&#10;AAAEAAQA8wAAAEMFAAAAAA==&#10;" strokecolor="#4472c4 [3204]" strokeweight=".5pt">
                <v:stroke endarrow="block" joinstyle="miter"/>
              </v:shape>
            </w:pict>
          </mc:Fallback>
        </mc:AlternateContent>
      </w:r>
    </w:p>
    <w:p w14:paraId="603E7888" w14:textId="16BDCA27" w:rsidR="005E7FEA" w:rsidRDefault="00376176" w:rsidP="00697D02">
      <w:pPr>
        <w:ind w:firstLine="360"/>
      </w:pPr>
      <w:r>
        <w:rPr>
          <w:noProof/>
        </w:rPr>
        <mc:AlternateContent>
          <mc:Choice Requires="wps">
            <w:drawing>
              <wp:anchor distT="0" distB="0" distL="114300" distR="114300" simplePos="0" relativeHeight="251685888" behindDoc="0" locked="0" layoutInCell="1" allowOverlap="1" wp14:anchorId="11A4B099" wp14:editId="7F223059">
                <wp:simplePos x="0" y="0"/>
                <wp:positionH relativeFrom="column">
                  <wp:posOffset>-129540</wp:posOffset>
                </wp:positionH>
                <wp:positionV relativeFrom="paragraph">
                  <wp:posOffset>102870</wp:posOffset>
                </wp:positionV>
                <wp:extent cx="2095500" cy="48006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095500" cy="480060"/>
                        </a:xfrm>
                        <a:prstGeom prst="rect">
                          <a:avLst/>
                        </a:prstGeom>
                        <a:solidFill>
                          <a:schemeClr val="lt1"/>
                        </a:solidFill>
                        <a:ln w="6350">
                          <a:noFill/>
                        </a:ln>
                      </wps:spPr>
                      <wps:txbx>
                        <w:txbxContent>
                          <w:p w14:paraId="49C91732" w14:textId="5DA5CA47" w:rsidR="00E423E9" w:rsidRDefault="00E423E9">
                            <w:pPr>
                              <w:rPr>
                                <w:b/>
                                <w:bCs/>
                              </w:rPr>
                            </w:pPr>
                            <w:r>
                              <w:rPr>
                                <w:b/>
                                <w:bCs/>
                              </w:rPr>
                              <w:t>Setting aside the five hindrances</w:t>
                            </w:r>
                          </w:p>
                          <w:p w14:paraId="3C4E010D" w14:textId="34973E5E" w:rsidR="00376176" w:rsidRPr="00376176" w:rsidRDefault="00376176">
                            <w:pPr>
                              <w:rPr>
                                <w:b/>
                                <w:bCs/>
                              </w:rPr>
                            </w:pPr>
                            <w:r>
                              <w:rPr>
                                <w:rFonts w:eastAsia="Times New Roman" w:cstheme="minorHAnsi"/>
                                <w:b/>
                                <w:bCs/>
                              </w:rPr>
                              <w:t xml:space="preserve">          </w:t>
                            </w:r>
                            <w:r w:rsidRPr="00376176">
                              <w:rPr>
                                <w:rFonts w:eastAsia="Times New Roman" w:cstheme="minorHAnsi"/>
                                <w:b/>
                                <w:bCs/>
                              </w:rPr>
                              <w:t>(</w:t>
                            </w:r>
                            <w:proofErr w:type="spellStart"/>
                            <w:r w:rsidRPr="00376176">
                              <w:rPr>
                                <w:rFonts w:eastAsia="Times New Roman" w:cstheme="minorHAnsi"/>
                                <w:b/>
                                <w:bCs/>
                                <w:i/>
                                <w:iCs/>
                              </w:rPr>
                              <w:t>parikammasamadhi</w:t>
                            </w:r>
                            <w:proofErr w:type="spellEnd"/>
                            <w:r w:rsidRPr="00376176">
                              <w:rPr>
                                <w:rFonts w:eastAsia="Times New Roman" w:cstheme="minorHAnsi"/>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A4B099" id="Text Box 29" o:spid="_x0000_s1028" type="#_x0000_t202" style="position:absolute;left:0;text-align:left;margin-left:-10.2pt;margin-top:8.1pt;width:165pt;height:37.8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ngNRAIAAIIEAAAOAAAAZHJzL2Uyb0RvYy54bWysVN9v2jAQfp+0/8Hy+0hg0BVEqFgrpkmo&#10;rVSqPhvHKZEcn2cbEvbX77MDbdftadqLc74734/vu8v8qms0OyjnazIFHw5yzpSRVNbmueCPm9Wn&#10;S858EKYUmowq+FF5frX4+GHe2pka0Y50qRxDEONnrS34LgQ7yzIvd6oRfkBWGRgrco0IuLrnrHSi&#10;RfRGZ6M8v8hacqV1JJX30N70Rr5I8atKyXBXVV4FpguO2kI6XTq38cwWczF7dsLuankqQ/xDFY2o&#10;DZK+hLoRQbC9q/8I1dTSkacqDCQ1GVVVLVXqAd0M83fdPOyEVakXgOPtC0z+/4WVt4d7x+qy4KMp&#10;Z0Y04GijusC+UsegAj6t9TO4PVg4hg568HzWeyhj213lmvhFQwx2IH18QTdGk1CO8ulkksMkYRtf&#10;grwEf/b62jofvilqWBQK7sBeAlUc1j6gErieXWIyT7ouV7XW6RInRl1rxw4CXOuQasSL37y0YW3B&#10;Lz5P8hTYUHzeR9YGCWKvfU9RCt2267E597ul8ggYHPWD5K1c1ah1LXy4Fw6Tg/awDeEOR6UJuegk&#10;cbYj9/Nv+ugPQmHlrMUkFtz/2AunONPfDaieDsfjOLrpMp58GeHi3lq2by1m31wTABhi76xMYvQP&#10;+ixWjponLM0yZoVJGIncBQ9n8Tr0+4Glk2q5TE4YVivC2jxYGUNHwCMTm+5JOHuiK4DoWzrPrJi9&#10;Y633jS8NLfeBqjpRGnHuUT3Bj0FPTJ+WMm7S23vyev11LH4BAAD//wMAUEsDBBQABgAIAAAAIQAZ&#10;YfO34QAAAAkBAAAPAAAAZHJzL2Rvd25yZXYueG1sTI9NT4NAEIbvJv6HzZh4Me1SUGyRpTFGbeLN&#10;4ke8bdkRiOwsYbeA/97xpMfJ++R9n8m3s+3EiINvHSlYLSMQSJUzLdUKXsqHxRqED5qM7hyhgm/0&#10;sC1OT3KdGTfRM477UAsuIZ9pBU0IfSalrxq02i9dj8TZpxusDnwOtTSDnrjcdjKOolRa3RIvNLrH&#10;uwarr/3RKvi4qN+f/Pz4OiVXSX+/G8vrN1MqdX42396ACDiHPxh+9VkdCnY6uCMZLzoFizi6ZJSD&#10;NAbBQBJtUhAHBZvVGmSRy/8fFD8AAAD//wMAUEsBAi0AFAAGAAgAAAAhALaDOJL+AAAA4QEAABMA&#10;AAAAAAAAAAAAAAAAAAAAAFtDb250ZW50X1R5cGVzXS54bWxQSwECLQAUAAYACAAAACEAOP0h/9YA&#10;AACUAQAACwAAAAAAAAAAAAAAAAAvAQAAX3JlbHMvLnJlbHNQSwECLQAUAAYACAAAACEA7xJ4DUQC&#10;AACCBAAADgAAAAAAAAAAAAAAAAAuAgAAZHJzL2Uyb0RvYy54bWxQSwECLQAUAAYACAAAACEAGWHz&#10;t+EAAAAJAQAADwAAAAAAAAAAAAAAAACeBAAAZHJzL2Rvd25yZXYueG1sUEsFBgAAAAAEAAQA8wAA&#10;AKwFAAAAAA==&#10;" fillcolor="white [3201]" stroked="f" strokeweight=".5pt">
                <v:textbox>
                  <w:txbxContent>
                    <w:p w14:paraId="49C91732" w14:textId="5DA5CA47" w:rsidR="00E423E9" w:rsidRDefault="00E423E9">
                      <w:pPr>
                        <w:rPr>
                          <w:b/>
                          <w:bCs/>
                        </w:rPr>
                      </w:pPr>
                      <w:r>
                        <w:rPr>
                          <w:b/>
                          <w:bCs/>
                        </w:rPr>
                        <w:t>Setting aside the five hindrances</w:t>
                      </w:r>
                    </w:p>
                    <w:p w14:paraId="3C4E010D" w14:textId="34973E5E" w:rsidR="00376176" w:rsidRPr="00376176" w:rsidRDefault="00376176">
                      <w:pPr>
                        <w:rPr>
                          <w:b/>
                          <w:bCs/>
                        </w:rPr>
                      </w:pPr>
                      <w:r>
                        <w:rPr>
                          <w:rFonts w:eastAsia="Times New Roman" w:cstheme="minorHAnsi"/>
                          <w:b/>
                          <w:bCs/>
                        </w:rPr>
                        <w:t xml:space="preserve">          </w:t>
                      </w:r>
                      <w:r w:rsidRPr="00376176">
                        <w:rPr>
                          <w:rFonts w:eastAsia="Times New Roman" w:cstheme="minorHAnsi"/>
                          <w:b/>
                          <w:bCs/>
                        </w:rPr>
                        <w:t>(</w:t>
                      </w:r>
                      <w:r w:rsidRPr="00376176">
                        <w:rPr>
                          <w:rFonts w:eastAsia="Times New Roman" w:cstheme="minorHAnsi"/>
                          <w:b/>
                          <w:bCs/>
                          <w:i/>
                          <w:iCs/>
                        </w:rPr>
                        <w:t>parikammasamadhi</w:t>
                      </w:r>
                      <w:r w:rsidRPr="00376176">
                        <w:rPr>
                          <w:rFonts w:eastAsia="Times New Roman" w:cstheme="minorHAnsi"/>
                          <w:b/>
                          <w:bCs/>
                        </w:rPr>
                        <w:t>)</w:t>
                      </w:r>
                    </w:p>
                  </w:txbxContent>
                </v:textbox>
              </v:shape>
            </w:pict>
          </mc:Fallback>
        </mc:AlternateContent>
      </w:r>
      <w:r w:rsidR="00E423E9">
        <w:rPr>
          <w:noProof/>
        </w:rPr>
        <mc:AlternateContent>
          <mc:Choice Requires="wps">
            <w:drawing>
              <wp:anchor distT="0" distB="0" distL="114300" distR="114300" simplePos="0" relativeHeight="251687936" behindDoc="0" locked="0" layoutInCell="1" allowOverlap="1" wp14:anchorId="6B6A7570" wp14:editId="5FCBB0DD">
                <wp:simplePos x="0" y="0"/>
                <wp:positionH relativeFrom="column">
                  <wp:posOffset>1965960</wp:posOffset>
                </wp:positionH>
                <wp:positionV relativeFrom="paragraph">
                  <wp:posOffset>140970</wp:posOffset>
                </wp:positionV>
                <wp:extent cx="449580" cy="76200"/>
                <wp:effectExtent l="0" t="57150" r="7620" b="19050"/>
                <wp:wrapNone/>
                <wp:docPr id="31" name="Straight Arrow Connector 31"/>
                <wp:cNvGraphicFramePr/>
                <a:graphic xmlns:a="http://schemas.openxmlformats.org/drawingml/2006/main">
                  <a:graphicData uri="http://schemas.microsoft.com/office/word/2010/wordprocessingShape">
                    <wps:wsp>
                      <wps:cNvCnPr/>
                      <wps:spPr>
                        <a:xfrm flipV="1">
                          <a:off x="0" y="0"/>
                          <a:ext cx="449580" cy="762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32AF5BF" id="_x0000_t32" coordsize="21600,21600" o:spt="32" o:oned="t" path="m,l21600,21600e" filled="f">
                <v:path arrowok="t" fillok="f" o:connecttype="none"/>
                <o:lock v:ext="edit" shapetype="t"/>
              </v:shapetype>
              <v:shape id="Straight Arrow Connector 31" o:spid="_x0000_s1026" type="#_x0000_t32" style="position:absolute;margin-left:154.8pt;margin-top:11.1pt;width:35.4pt;height:6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4EZ/QEAAEwEAAAOAAAAZHJzL2Uyb0RvYy54bWysVMFuEzEQvSPxD5bvZDelLW2UTYVSygVB&#10;RIG767WzlmyPNTbZ5O8ZezcbUk5UvVhrz7yZ957Hu7zbO8t2CqMB3/D5rOZMeQmt8duG//zx8O6G&#10;s5iEb4UFrxp+UJHfrd6+WfZhoS6gA9sqZFTEx0UfGt6lFBZVFWWnnIgzCMpTUAM6kWiL26pF0VN1&#10;Z6uLur6uesA2IEgVI53eD0G+KvW1VjJ90zqqxGzDiVsqK5b1Ka/VaikWWxShM3KkIV7AwgnjqelU&#10;6l4kwX6j+aeUMxIhgk4zCa4CrY1URQOpmdfP1Dx2IqiihcyJYbIpvl5Z+XW3QWbahr+fc+aFozt6&#10;TCjMtkvsIyL0bA3ek4+AjFLIrz7EBcHWfoPjLoYNZvF7jY5pa8IvGoViBwlk++L2YXJb7ROTdHh5&#10;eXt1Q3ciKfThmi4zF6+GKrlawJg+K3AsfzQ8jqwmOkMHsfsS0wA8AjLYetYTidv6qi5EIljTPhhr&#10;c7BMl1pbZDtBc5H2RRe1PstKwthPvmXpEMiUhEb4rVUjSeuJa3Zi0F6+0sGqofd3pclT0jhwfNZP&#10;SKl8Ova0nrIzTBO7CTiyzs/gRPQcOOZnqCqT/j/gCVE6g08T2BkPOHh23v1kkx7yjw4MurMFT9Ae&#10;ylQUa2hky4WOzyu/ib/3BX76Caz+AAAA//8DAFBLAwQUAAYACAAAACEADf1D794AAAAJAQAADwAA&#10;AGRycy9kb3ducmV2LnhtbEyPwU7DMAyG70i8Q2QkLoilpNO0dk0nhOA4ITrEOU1M061Jqibbyttj&#10;Tuxmy59+f3+1nd3AzjjFPngJT4sMGHodTO87CZ/7t8c1sJiUN2oIHiX8YIRtfXtTqdKEi//Ac5M6&#10;RiE+lkqCTWksOY/aolNxEUb0dPsOk1OJ1qnjZlIXCncDF1m24k71nj5YNeKLRX1sTk7CodFH/NrN&#10;+mG/S81rUXCbt+9S3t/NzxtgCef0D8OfPqlDTU5tOHkT2SAhz4oVoRKEEMAIyNfZElhLw1IAryt+&#10;3aD+BQAA//8DAFBLAQItABQABgAIAAAAIQC2gziS/gAAAOEBAAATAAAAAAAAAAAAAAAAAAAAAABb&#10;Q29udGVudF9UeXBlc10ueG1sUEsBAi0AFAAGAAgAAAAhADj9If/WAAAAlAEAAAsAAAAAAAAAAAAA&#10;AAAALwEAAF9yZWxzLy5yZWxzUEsBAi0AFAAGAAgAAAAhAI0jgRn9AQAATAQAAA4AAAAAAAAAAAAA&#10;AAAALgIAAGRycy9lMm9Eb2MueG1sUEsBAi0AFAAGAAgAAAAhAA39Q+/eAAAACQEAAA8AAAAAAAAA&#10;AAAAAAAAVwQAAGRycy9kb3ducmV2LnhtbFBLBQYAAAAABAAEAPMAAABiBQAAAAA=&#10;" strokecolor="black [3213]" strokeweight="1.5pt">
                <v:stroke endarrow="block" joinstyle="miter"/>
              </v:shape>
            </w:pict>
          </mc:Fallback>
        </mc:AlternateContent>
      </w:r>
    </w:p>
    <w:p w14:paraId="1EC80FF4" w14:textId="1FFC899C" w:rsidR="005E7FEA" w:rsidRDefault="005E7FEA" w:rsidP="00697D02">
      <w:pPr>
        <w:ind w:firstLine="360"/>
      </w:pPr>
    </w:p>
    <w:p w14:paraId="5F579BFA" w14:textId="7E24F673" w:rsidR="005E7FEA" w:rsidRDefault="00E423E9" w:rsidP="00697D02">
      <w:pPr>
        <w:ind w:firstLine="360"/>
      </w:pPr>
      <w:r>
        <w:rPr>
          <w:noProof/>
        </w:rPr>
        <mc:AlternateContent>
          <mc:Choice Requires="wps">
            <w:drawing>
              <wp:anchor distT="0" distB="0" distL="114300" distR="114300" simplePos="0" relativeHeight="251686912" behindDoc="0" locked="0" layoutInCell="1" allowOverlap="1" wp14:anchorId="6B0F93FC" wp14:editId="71D13D35">
                <wp:simplePos x="0" y="0"/>
                <wp:positionH relativeFrom="column">
                  <wp:posOffset>2004060</wp:posOffset>
                </wp:positionH>
                <wp:positionV relativeFrom="paragraph">
                  <wp:posOffset>104775</wp:posOffset>
                </wp:positionV>
                <wp:extent cx="647700" cy="91440"/>
                <wp:effectExtent l="0" t="0" r="76200" b="80010"/>
                <wp:wrapNone/>
                <wp:docPr id="30" name="Straight Arrow Connector 30"/>
                <wp:cNvGraphicFramePr/>
                <a:graphic xmlns:a="http://schemas.openxmlformats.org/drawingml/2006/main">
                  <a:graphicData uri="http://schemas.microsoft.com/office/word/2010/wordprocessingShape">
                    <wps:wsp>
                      <wps:cNvCnPr/>
                      <wps:spPr>
                        <a:xfrm>
                          <a:off x="0" y="0"/>
                          <a:ext cx="647700" cy="9144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2F00D0" id="Straight Arrow Connector 30" o:spid="_x0000_s1026" type="#_x0000_t32" style="position:absolute;margin-left:157.8pt;margin-top:8.25pt;width:51pt;height:7.2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cYg9QEAAEIEAAAOAAAAZHJzL2Uyb0RvYy54bWysU91u0zAUvkfiHSzf06SjbKxqOqGOcYOg&#10;YuMBPMduLNk+1rFp2rfn2ElTOq6GuHHi+Hzn+8nx6u7gLNsrjAZ8w+ezmjPlJbTG7xr+8+nh3UfO&#10;YhK+FRa8avhRRX63fvtm1YeluoIObKuQURMfl31oeJdSWFZVlJ1yIs4gKE+HGtCJRFvcVS2Knro7&#10;W13V9XXVA7YBQaoY6ev9cMjXpb/WSqbvWkeVmG04aUtlxbI+57Var8RyhyJ0Ro4yxD+ocMJ4Ip1a&#10;3Ysk2C80f7VyRiJE0GkmwVWgtZGqeCA38/qFm8dOBFW8UDgxTDHF/9dWfttvkZm24e8pHi8c/aPH&#10;hMLsusQ+IULPNuA95QjIqITy6kNcEmzjtzjuYthiNn/Q6PKTbLFDyfg4ZawOiUn6eL24uamJStLR&#10;7XyxKC2rMzZgTF8UOJZfGh5HLZOIeYlZ7L/GROwEPAEysfWspym8rT/UpSyCNe2DsTYflplSG4ts&#10;L2ga0mGe3VCHi6okjP3sW5aOgaJIaITfWTVWWk+A7H9wXN7S0aqB+4fSlCR5HDS+4BNSKp9OnNZT&#10;dYZpUjcBR9V5+M9CL4FjfYaqMt+vAU+Iwgw+TWBnPOCQ2SX7OSY91J8SGHznCJ6hPZZZKNHQoJZU&#10;x0uVb8Kf+wI/X/31bwAAAP//AwBQSwMEFAAGAAgAAAAhAG3HK9fgAAAACQEAAA8AAABkcnMvZG93&#10;bnJldi54bWxMj8FOwzAMhu9IvENkJG4sbWHdVppOCAlp7DBpYwhxSxvTFhqnarKuvD3mBEf7+/X7&#10;c76ebCdGHHzrSEE8i0AgVc60VCs4vjzdLEH4oMnozhEq+EYP6+LyIteZcWfa43gIteAS8plW0ITQ&#10;Z1L6qkGr/cz1SMw+3GB14HGopRn0mcttJ5MoSqXVLfGFRvf42GD1dThZBfJ997r5TN6SsR2Xq+1z&#10;ud37TarU9dX0cA8i4BT+wvCrz+pQsFPpTmS86BTcxvOUowzSOQgO3MULXpRMohXIIpf/Pyh+AAAA&#10;//8DAFBLAQItABQABgAIAAAAIQC2gziS/gAAAOEBAAATAAAAAAAAAAAAAAAAAAAAAABbQ29udGVu&#10;dF9UeXBlc10ueG1sUEsBAi0AFAAGAAgAAAAhADj9If/WAAAAlAEAAAsAAAAAAAAAAAAAAAAALwEA&#10;AF9yZWxzLy5yZWxzUEsBAi0AFAAGAAgAAAAhAOwNxiD1AQAAQgQAAA4AAAAAAAAAAAAAAAAALgIA&#10;AGRycy9lMm9Eb2MueG1sUEsBAi0AFAAGAAgAAAAhAG3HK9fgAAAACQEAAA8AAAAAAAAAAAAAAAAA&#10;TwQAAGRycy9kb3ducmV2LnhtbFBLBQYAAAAABAAEAPMAAABcBQAAAAA=&#10;" strokecolor="black [3213]" strokeweight="1.5pt">
                <v:stroke endarrow="block" joinstyle="miter"/>
              </v:shape>
            </w:pict>
          </mc:Fallback>
        </mc:AlternateContent>
      </w:r>
    </w:p>
    <w:p w14:paraId="252B498C" w14:textId="1BF069B2" w:rsidR="005E7FEA" w:rsidRDefault="005E7FEA" w:rsidP="00697D02">
      <w:pPr>
        <w:ind w:firstLine="360"/>
      </w:pPr>
    </w:p>
    <w:p w14:paraId="14B451C2" w14:textId="3F8C625A" w:rsidR="005E7FEA" w:rsidRDefault="00E423E9" w:rsidP="00697D02">
      <w:pPr>
        <w:ind w:firstLine="360"/>
      </w:pPr>
      <w:r>
        <w:rPr>
          <w:noProof/>
        </w:rPr>
        <mc:AlternateContent>
          <mc:Choice Requires="wps">
            <w:drawing>
              <wp:anchor distT="0" distB="0" distL="114300" distR="114300" simplePos="0" relativeHeight="251676672" behindDoc="0" locked="0" layoutInCell="1" allowOverlap="1" wp14:anchorId="5E19B00E" wp14:editId="123C9C48">
                <wp:simplePos x="0" y="0"/>
                <wp:positionH relativeFrom="column">
                  <wp:posOffset>4320540</wp:posOffset>
                </wp:positionH>
                <wp:positionV relativeFrom="paragraph">
                  <wp:posOffset>68580</wp:posOffset>
                </wp:positionV>
                <wp:extent cx="2689860" cy="5334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689860" cy="533400"/>
                        </a:xfrm>
                        <a:prstGeom prst="rect">
                          <a:avLst/>
                        </a:prstGeom>
                        <a:solidFill>
                          <a:schemeClr val="lt1"/>
                        </a:solidFill>
                        <a:ln w="6350">
                          <a:noFill/>
                        </a:ln>
                      </wps:spPr>
                      <wps:txbx>
                        <w:txbxContent>
                          <w:p w14:paraId="6D67730E" w14:textId="07A5E766" w:rsidR="005E235A" w:rsidRDefault="005E235A">
                            <w:pPr>
                              <w:rPr>
                                <w:b/>
                                <w:bCs/>
                                <w:sz w:val="20"/>
                                <w:szCs w:val="20"/>
                              </w:rPr>
                            </w:pPr>
                            <w:r w:rsidRPr="005E235A">
                              <w:rPr>
                                <w:b/>
                                <w:bCs/>
                                <w:sz w:val="20"/>
                                <w:szCs w:val="20"/>
                              </w:rPr>
                              <w:t>Stable, inclusive, broadly focused attention</w:t>
                            </w:r>
                          </w:p>
                          <w:p w14:paraId="02AAD939" w14:textId="09603F2E" w:rsidR="00E423E9" w:rsidRPr="005E235A" w:rsidRDefault="00E423E9">
                            <w:pPr>
                              <w:rPr>
                                <w:b/>
                                <w:bCs/>
                                <w:sz w:val="20"/>
                                <w:szCs w:val="20"/>
                              </w:rPr>
                            </w:pPr>
                            <w:r>
                              <w:rPr>
                                <w:b/>
                                <w:bCs/>
                                <w:sz w:val="20"/>
                                <w:szCs w:val="20"/>
                              </w:rPr>
                              <w:t>Samadhi/Passadhi</w:t>
                            </w:r>
                            <w:r w:rsidRPr="00376176">
                              <w:rPr>
                                <w:b/>
                                <w:bCs/>
                                <w:sz w:val="20"/>
                                <w:szCs w:val="20"/>
                              </w:rPr>
                              <w:t>—</w:t>
                            </w:r>
                            <w:r w:rsidR="00376176" w:rsidRPr="00376176">
                              <w:rPr>
                                <w:rFonts w:eastAsia="Times New Roman" w:cstheme="minorHAnsi"/>
                                <w:b/>
                                <w:bCs/>
                              </w:rPr>
                              <w:t>(</w:t>
                            </w:r>
                            <w:proofErr w:type="spellStart"/>
                            <w:r w:rsidR="00376176" w:rsidRPr="00376176">
                              <w:rPr>
                                <w:rFonts w:eastAsia="Times New Roman" w:cstheme="minorHAnsi"/>
                                <w:b/>
                                <w:bCs/>
                                <w:i/>
                                <w:iCs/>
                              </w:rPr>
                              <w:t>upacarasamadhi</w:t>
                            </w:r>
                            <w:proofErr w:type="spellEnd"/>
                            <w:r w:rsidR="00376176" w:rsidRPr="00376176">
                              <w:rPr>
                                <w:rFonts w:eastAsia="Times New Roman" w:cstheme="minorHAnsi"/>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9B00E" id="Text Box 20" o:spid="_x0000_s1029" type="#_x0000_t202" style="position:absolute;left:0;text-align:left;margin-left:340.2pt;margin-top:5.4pt;width:211.8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4YyRQIAAIIEAAAOAAAAZHJzL2Uyb0RvYy54bWysVE1v2zAMvQ/YfxB0X52vZq0Rp8hadBhQ&#10;tAWaoWdFlmMDsqhJSuzu1+9JTtqs22nYRZZI6lF8j/Tiqm812yvnGzIFH5+NOFNGUtmYbcG/r28/&#10;XXDmgzCl0GRUwV+U51fLjx8Wnc3VhGrSpXIMIMbnnS14HYLNs8zLWrXCn5FVBs6KXCsCjm6blU50&#10;QG91NhmN5llHrrSOpPIe1pvByZcJv6qUDA9V5VVguuB4W0irS+smrtlyIfKtE7Zu5OEZ4h9e0YrG&#10;IOkr1I0Igu1c8wdU20hHnqpwJqnNqKoaqVINqGY8elfNUy2sSrWAHG9fafL/D1be7x8da8qCT0CP&#10;ES00Wqs+sC/UM5jAT2d9jrAni8DQww6dj3YPYyy7r1wbvyiIwQ+ol1d2I5qEcTK/uLyYwyXhO59O&#10;Z6MEn73dts6Hr4paFjcFd1AvkSr2dz7gJQg9hsRknnRT3jZap0PsGHWtHdsLaK1DeiNu/BalDesK&#10;Pp+ejxKwoXh9QNYGCWKtQ01xF/pNn7iZHuvdUPkCGhwNjeStvG3w1jvhw6Nw6ByUh2kID1gqTchF&#10;hx1nNbmff7PHeAgKL2cdOrHg/sdOOMWZ/mYg9eV4NgNsSIfZ+ecolDv1bE49ZtdeEwgYY+6sTNsY&#10;H/RxWzlqnzE0q5gVLmEkchc8HLfXYZgPDJ1Uq1UKQrNaEe7Mk5UROhIelVj3z8LZg1wBQt/TsWdF&#10;/k61ITbeNLTaBaqaJGnkeWD1QD8aPSl9GMo4SafnFPX261j+AgAA//8DAFBLAwQUAAYACAAAACEA&#10;nX1nmuAAAAAKAQAADwAAAGRycy9kb3ducmV2LnhtbEyPy07DMBBF90j8gzVIbBC1S0MJIU6FEA+J&#10;HQ0PsXPjIYmIx1HsJuHvma5gObpXd87JN7PrxIhDaD1pWC4UCKTK25ZqDa/lw3kKIkRD1nSeUMMP&#10;BtgUx0e5yayf6AXHbawFj1DIjIYmxj6TMlQNOhMWvkfi7MsPzkQ+h1rawUw87jp5odRaOtMSf2hM&#10;j3cNVt/bvdPweVZ/PIf58W1aXa76+6exvHq3pdanJ/PtDYiIc/wrwwGf0aFgpp3fkw2i07BOVcJV&#10;DhQrHApLlbDdTsN1koIscvlfofgFAAD//wMAUEsBAi0AFAAGAAgAAAAhALaDOJL+AAAA4QEAABMA&#10;AAAAAAAAAAAAAAAAAAAAAFtDb250ZW50X1R5cGVzXS54bWxQSwECLQAUAAYACAAAACEAOP0h/9YA&#10;AACUAQAACwAAAAAAAAAAAAAAAAAvAQAAX3JlbHMvLnJlbHNQSwECLQAUAAYACAAAACEAweeGMkUC&#10;AACCBAAADgAAAAAAAAAAAAAAAAAuAgAAZHJzL2Uyb0RvYy54bWxQSwECLQAUAAYACAAAACEAnX1n&#10;muAAAAAKAQAADwAAAAAAAAAAAAAAAACfBAAAZHJzL2Rvd25yZXYueG1sUEsFBgAAAAAEAAQA8wAA&#10;AKwFAAAAAA==&#10;" fillcolor="white [3201]" stroked="f" strokeweight=".5pt">
                <v:textbox>
                  <w:txbxContent>
                    <w:p w14:paraId="6D67730E" w14:textId="07A5E766" w:rsidR="005E235A" w:rsidRDefault="005E235A">
                      <w:pPr>
                        <w:rPr>
                          <w:b/>
                          <w:bCs/>
                          <w:sz w:val="20"/>
                          <w:szCs w:val="20"/>
                        </w:rPr>
                      </w:pPr>
                      <w:r w:rsidRPr="005E235A">
                        <w:rPr>
                          <w:b/>
                          <w:bCs/>
                          <w:sz w:val="20"/>
                          <w:szCs w:val="20"/>
                        </w:rPr>
                        <w:t>Stable, inclusive, broadly focused attention</w:t>
                      </w:r>
                    </w:p>
                    <w:p w14:paraId="02AAD939" w14:textId="09603F2E" w:rsidR="00E423E9" w:rsidRPr="005E235A" w:rsidRDefault="00E423E9">
                      <w:pPr>
                        <w:rPr>
                          <w:b/>
                          <w:bCs/>
                          <w:sz w:val="20"/>
                          <w:szCs w:val="20"/>
                        </w:rPr>
                      </w:pPr>
                      <w:r>
                        <w:rPr>
                          <w:b/>
                          <w:bCs/>
                          <w:sz w:val="20"/>
                          <w:szCs w:val="20"/>
                        </w:rPr>
                        <w:t>Samadhi/Passadhi</w:t>
                      </w:r>
                      <w:r w:rsidRPr="00376176">
                        <w:rPr>
                          <w:b/>
                          <w:bCs/>
                          <w:sz w:val="20"/>
                          <w:szCs w:val="20"/>
                        </w:rPr>
                        <w:t>—</w:t>
                      </w:r>
                      <w:r w:rsidR="00376176" w:rsidRPr="00376176">
                        <w:rPr>
                          <w:rFonts w:eastAsia="Times New Roman" w:cstheme="minorHAnsi"/>
                          <w:b/>
                          <w:bCs/>
                        </w:rPr>
                        <w:t>(</w:t>
                      </w:r>
                      <w:r w:rsidR="00376176" w:rsidRPr="00376176">
                        <w:rPr>
                          <w:rFonts w:eastAsia="Times New Roman" w:cstheme="minorHAnsi"/>
                          <w:b/>
                          <w:bCs/>
                          <w:i/>
                          <w:iCs/>
                        </w:rPr>
                        <w:t>upacarasamadhi</w:t>
                      </w:r>
                      <w:r w:rsidR="00376176" w:rsidRPr="00376176">
                        <w:rPr>
                          <w:rFonts w:eastAsia="Times New Roman" w:cstheme="minorHAnsi"/>
                          <w:b/>
                          <w:bCs/>
                        </w:rPr>
                        <w:t>)</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0EFAF48E" wp14:editId="1F1033AE">
                <wp:simplePos x="0" y="0"/>
                <wp:positionH relativeFrom="column">
                  <wp:posOffset>457200</wp:posOffset>
                </wp:positionH>
                <wp:positionV relativeFrom="paragraph">
                  <wp:posOffset>125730</wp:posOffset>
                </wp:positionV>
                <wp:extent cx="1371600" cy="33528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1371600" cy="335280"/>
                        </a:xfrm>
                        <a:prstGeom prst="rect">
                          <a:avLst/>
                        </a:prstGeom>
                        <a:solidFill>
                          <a:schemeClr val="lt1"/>
                        </a:solidFill>
                        <a:ln w="6350">
                          <a:noFill/>
                        </a:ln>
                      </wps:spPr>
                      <wps:txbx>
                        <w:txbxContent>
                          <w:p w14:paraId="46B2AF03" w14:textId="447D98C1" w:rsidR="00E423E9" w:rsidRPr="00E423E9" w:rsidRDefault="00E423E9">
                            <w:pPr>
                              <w:rPr>
                                <w:b/>
                                <w:bCs/>
                                <w:sz w:val="24"/>
                                <w:szCs w:val="24"/>
                              </w:rPr>
                            </w:pPr>
                            <w:r w:rsidRPr="00E423E9">
                              <w:rPr>
                                <w:b/>
                                <w:bCs/>
                                <w:sz w:val="24"/>
                                <w:szCs w:val="24"/>
                              </w:rPr>
                              <w:t>Vipassana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AF48E" id="Text Box 5" o:spid="_x0000_s1030" type="#_x0000_t202" style="position:absolute;left:0;text-align:left;margin-left:36pt;margin-top:9.9pt;width:108pt;height:26.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lc8RAIAAIAEAAAOAAAAZHJzL2Uyb0RvYy54bWysVEtv2zAMvg/YfxB0X+w82xlxiixFhgFB&#10;WyAZelZkKTYgi5qkxM5+/Sg5TrNup2EXmRQpPr6P9PyhrRU5Cesq0DkdDlJKhOZQVPqQ0++79ad7&#10;SpxnumAKtMjpWTj6sPj4Yd6YTIygBFUISzCIdlljclp6b7IkcbwUNXMDMEKjUYKtmUfVHpLCsgaj&#10;1yoZpeksacAWxgIXzuHtY2ekixhfSsH9s5ROeKJyirX5eNp47sOZLOYsO1hmyopfymD/UEXNKo1J&#10;r6EemWfkaKs/QtUVt+BA+gGHOgEpKy5iD9jNMH3XzbZkRsReEBxnrjC5/xeWP51eLKmKnE4p0axG&#10;inai9eQLtGQa0GmMy9Bpa9DNt3iNLPf3Di9D0620dfhiOwTtiPP5im0IxsOj8d1wlqKJo208no7u&#10;I/jJ22tjnf8qoCZByKlF7iKk7LRxHitB194lJHOgqmJdKRWVMC9ipSw5MWRa+VgjvvjNS2nS5HQ2&#10;nqYxsIbwvIusNCYIvXY9Bcm3+zYiM+n73UNxRhgsdGPkDF9XWOuGOf/CLM4Ntoe74J/xkAowF1wk&#10;SkqwP/92H/yRTrRS0uAc5tT9ODIrKFHfNBL9eTiZhMGNymR6N0LF3lr2txZ9rFeAAAxx6wyPYvD3&#10;qhelhfoVV2YZsqKJaY65c+p7ceW77cCV42K5jE44qob5jd4aHkIHwAMTu/aVWXOhyyPRT9BPLMve&#10;sdb5hpcalkcPsoqUBpw7VC/w45hHpi8rGfboVo9ebz+OxS8AAAD//wMAUEsDBBQABgAIAAAAIQDX&#10;3LlU3wAAAAgBAAAPAAAAZHJzL2Rvd25yZXYueG1sTI9LT8MwEITvSP0P1lbigqhDKtqQxqkQ4iH1&#10;RsND3Nx4m0TE6yh2k/Dv2Z7guDOj2W+y7WRbMWDvG0cKbhYRCKTSmYYqBW/F03UCwgdNRreOUMEP&#10;etjms4tMp8aN9IrDPlSCS8inWkEdQpdK6csarfYL1yGxd3S91YHPvpKm1yOX21bGUbSSVjfEH2rd&#10;4UON5ff+ZBV8XVWfOz89v4/L22X3+DIU6w9TKHU5n+43IAJO4S8MZ3xGh5yZDu5ExotWwTrmKYH1&#10;O17AfpwkLBzOxgpknsn/A/JfAAAA//8DAFBLAQItABQABgAIAAAAIQC2gziS/gAAAOEBAAATAAAA&#10;AAAAAAAAAAAAAAAAAABbQ29udGVudF9UeXBlc10ueG1sUEsBAi0AFAAGAAgAAAAhADj9If/WAAAA&#10;lAEAAAsAAAAAAAAAAAAAAAAALwEAAF9yZWxzLy5yZWxzUEsBAi0AFAAGAAgAAAAhACJ6VzxEAgAA&#10;gAQAAA4AAAAAAAAAAAAAAAAALgIAAGRycy9lMm9Eb2MueG1sUEsBAi0AFAAGAAgAAAAhANfcuVTf&#10;AAAACAEAAA8AAAAAAAAAAAAAAAAAngQAAGRycy9kb3ducmV2LnhtbFBLBQYAAAAABAAEAPMAAACq&#10;BQAAAAA=&#10;" fillcolor="white [3201]" stroked="f" strokeweight=".5pt">
                <v:textbox>
                  <w:txbxContent>
                    <w:p w14:paraId="46B2AF03" w14:textId="447D98C1" w:rsidR="00E423E9" w:rsidRPr="00E423E9" w:rsidRDefault="00E423E9">
                      <w:pPr>
                        <w:rPr>
                          <w:b/>
                          <w:bCs/>
                          <w:sz w:val="24"/>
                          <w:szCs w:val="24"/>
                        </w:rPr>
                      </w:pPr>
                      <w:r w:rsidRPr="00E423E9">
                        <w:rPr>
                          <w:b/>
                          <w:bCs/>
                          <w:sz w:val="24"/>
                          <w:szCs w:val="24"/>
                        </w:rPr>
                        <w:t>Vipassana Practice</w:t>
                      </w:r>
                    </w:p>
                  </w:txbxContent>
                </v:textbox>
              </v:shape>
            </w:pict>
          </mc:Fallback>
        </mc:AlternateContent>
      </w:r>
      <w:r w:rsidR="005E235A">
        <w:rPr>
          <w:noProof/>
        </w:rPr>
        <mc:AlternateContent>
          <mc:Choice Requires="wps">
            <w:drawing>
              <wp:anchor distT="0" distB="0" distL="114300" distR="114300" simplePos="0" relativeHeight="251677696" behindDoc="0" locked="0" layoutInCell="1" allowOverlap="1" wp14:anchorId="4B2FE68E" wp14:editId="3B44D1C8">
                <wp:simplePos x="0" y="0"/>
                <wp:positionH relativeFrom="column">
                  <wp:posOffset>3771900</wp:posOffset>
                </wp:positionH>
                <wp:positionV relativeFrom="paragraph">
                  <wp:posOffset>137160</wp:posOffset>
                </wp:positionV>
                <wp:extent cx="548640" cy="91440"/>
                <wp:effectExtent l="19050" t="57150" r="22860" b="22860"/>
                <wp:wrapNone/>
                <wp:docPr id="21" name="Straight Arrow Connector 21"/>
                <wp:cNvGraphicFramePr/>
                <a:graphic xmlns:a="http://schemas.openxmlformats.org/drawingml/2006/main">
                  <a:graphicData uri="http://schemas.microsoft.com/office/word/2010/wordprocessingShape">
                    <wps:wsp>
                      <wps:cNvCnPr/>
                      <wps:spPr>
                        <a:xfrm flipH="1" flipV="1">
                          <a:off x="0" y="0"/>
                          <a:ext cx="548640" cy="9144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958035" id="Straight Arrow Connector 21" o:spid="_x0000_s1026" type="#_x0000_t32" style="position:absolute;margin-left:297pt;margin-top:10.8pt;width:43.2pt;height:7.2pt;flip:x 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cE/AQIAAFYEAAAOAAAAZHJzL2Uyb0RvYy54bWysVE1vEzEQvSPxHyzfyW6itGqjbCqUUjgg&#10;qFrg7nrHWUv+0thkk3/P2LvZkHICcbHGO34z7z2Pd313sIbtAaP2ruHzWc0ZOOlb7XYN//7t4d0N&#10;ZzEJ1wrjHTT8CJHfbd6+WfdhBQvfedMCMiri4qoPDe9SCquqirIDK+LMB3CUVB6tSLTFXdWi6Km6&#10;NdWirq+r3mMb0EuIkb7eD0m+KfWVApm+KhUhMdNw4pbKimV9yWu1WYvVDkXotBxpiH9gYYV21HQq&#10;dS+SYD9R/1HKaok+epVm0tvKK6UlFA2kZl6/UvPciQBFC5kTw2RT/H9l5Zf9IzLdNnwx58wJS3f0&#10;nFDoXZfYe0Tfs613jnz0yOgI+dWHuCLY1j3iuIvhEbP4g0LLlNHhE40CL9GPHOUcSWWH4vtx8h0O&#10;iUn6eLW8uV7S7UhK3c6XFFLhaqiXsQFj+gjeshw0PI78JmJDB7H/HNMAPAEy2DjWE4nb+qouRKI3&#10;un3QxuRkmTPYGmR7QROSDkUhtb44lYQ2H1zL0jGQPQm1cDsDI0njiGv2ZHChROloYOj9BIrcJY0D&#10;x1f9hJTg0qmncXQ6wxSxm4Aj6/wgzkQvgeP5DIUy838DnhCls3dpAlvtPA6eXXY/26SG8ycHBt3Z&#10;ghffHst8FGtoeMuFjg8tv47f9wV+/h1sfgEAAP//AwBQSwMEFAAGAAgAAAAhAG9+zBffAAAACQEA&#10;AA8AAABkcnMvZG93bnJldi54bWxMj81OwzAQhO9IvIO1SNyonRKiErKpED/iiFqQKm5u4tgR9jrE&#10;bmveHnOC42hGM9806+QsO6o5jJ4QioUApqjz/Uga4f3t+WoFLERJvbSeFMK3CrBuz88aWff+RBt1&#10;3EbNcgmFWiKYGKea89AZ5WRY+ElR9gY/OxmznDXvZ3nK5c7ypRAVd3KkvGDkpB6M6j63B4fg07Cj&#10;L6s/Xov0OOjy6cU4s0O8vEj3d8CiSvEvDL/4GR3azLT3B+oDswg3t2X+EhGWRQUsB6qVKIHtEa4r&#10;Abxt+P8H7Q8AAAD//wMAUEsBAi0AFAAGAAgAAAAhALaDOJL+AAAA4QEAABMAAAAAAAAAAAAAAAAA&#10;AAAAAFtDb250ZW50X1R5cGVzXS54bWxQSwECLQAUAAYACAAAACEAOP0h/9YAAACUAQAACwAAAAAA&#10;AAAAAAAAAAAvAQAAX3JlbHMvLnJlbHNQSwECLQAUAAYACAAAACEATonBPwECAABWBAAADgAAAAAA&#10;AAAAAAAAAAAuAgAAZHJzL2Uyb0RvYy54bWxQSwECLQAUAAYACAAAACEAb37MF98AAAAJAQAADwAA&#10;AAAAAAAAAAAAAABbBAAAZHJzL2Rvd25yZXYueG1sUEsFBgAAAAAEAAQA8wAAAGcFAAAAAA==&#10;" strokecolor="black [3213]" strokeweight="1.5pt">
                <v:stroke endarrow="block" joinstyle="miter"/>
              </v:shape>
            </w:pict>
          </mc:Fallback>
        </mc:AlternateContent>
      </w:r>
      <w:r w:rsidR="00EC230C">
        <w:rPr>
          <w:noProof/>
        </w:rPr>
        <mc:AlternateContent>
          <mc:Choice Requires="wps">
            <w:drawing>
              <wp:anchor distT="0" distB="0" distL="114300" distR="114300" simplePos="0" relativeHeight="251673600" behindDoc="0" locked="0" layoutInCell="1" allowOverlap="1" wp14:anchorId="224FA379" wp14:editId="07EDCBA0">
                <wp:simplePos x="0" y="0"/>
                <wp:positionH relativeFrom="column">
                  <wp:posOffset>2842260</wp:posOffset>
                </wp:positionH>
                <wp:positionV relativeFrom="paragraph">
                  <wp:posOffset>68580</wp:posOffset>
                </wp:positionV>
                <wp:extent cx="876300" cy="121920"/>
                <wp:effectExtent l="0" t="0" r="19050" b="11430"/>
                <wp:wrapNone/>
                <wp:docPr id="17" name="Oval 17"/>
                <wp:cNvGraphicFramePr/>
                <a:graphic xmlns:a="http://schemas.openxmlformats.org/drawingml/2006/main">
                  <a:graphicData uri="http://schemas.microsoft.com/office/word/2010/wordprocessingShape">
                    <wps:wsp>
                      <wps:cNvSpPr/>
                      <wps:spPr>
                        <a:xfrm>
                          <a:off x="0" y="0"/>
                          <a:ext cx="876300" cy="1219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07B5F1" id="Oval 17" o:spid="_x0000_s1026" style="position:absolute;margin-left:223.8pt;margin-top:5.4pt;width:69pt;height:9.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RzikwIAAIMFAAAOAAAAZHJzL2Uyb0RvYy54bWysVEtv2zAMvg/YfxB0X21nfQZ1iqBFhwFF&#10;G7QdelZlqRYgiZqkxMl+/Sj5kWAtdhiWgyOK5EfyE8nLq63RZCN8UGBrWh2VlAjLoVH2raY/nm+/&#10;nFMSIrMN02BFTXci0KvF50+XnZuLGbSgG+EJgtgw71xN2xjdvCgCb4Vh4QicsKiU4A2LKPq3ovGs&#10;Q3Sji1lZnhYd+MZ54CIEvL3plXSR8aUUPD5IGUQkuqaYW8xfn7+v6VssLtn8zTPXKj6kwf4hC8OU&#10;xaAT1A2LjKy9egdlFPcQQMYjDqYAKRUXuQaspir/qOapZU7kWpCc4Caawv+D5feblSeqwbc7o8Qy&#10;g2/0sGGaoIjcdC7M0eTJrfwgBTymQrfSm/SPJZBt5nM38Sm2kXC8PD87/Voi6xxV1ay6mGW+i72z&#10;8yF+E2BIOtRUaK1cSBWzOdvchYgx0Xq0StcWbpXW+dW0TRcBtGrSXRZS24hr7QmWUNO4rVIRCHFg&#10;hVLyLFJpfTH5FHdaJAhtH4VEQjD9WU4kt+Iek3EubKx6Vcsa0Yc6KfE3BhuzyKEzYEKWmOSEPQCM&#10;lj3IiN3nPNgnV5E7eXIu/5ZY7zx55Mhg4+RslAX/EYDGqobIvf1IUk9NYukVmh22i4d+joLjtwpf&#10;7o6FuGIeBwcfG5dBfMCP1NDVFIYTJS34Xx/dJ3vsZ9RS0uEg1jT8XDMvKNHfLXb6RXV8nCY3C8cn&#10;Z9hExB9qXg81dm2uAZ++wrXjeD4m+6jHo/RgXnBnLFNUVDHLMXZNefSjcB37BYFbh4vlMpvhtDoW&#10;7+yT4wk8sZra8nn7wrwb2jdi39/DOLTvWri3TZ4WlusIUuX+3vM68I2Tnhtn2EpplRzK2Wq/Oxe/&#10;AQAA//8DAFBLAwQUAAYACAAAACEAW3U4wNwAAAAJAQAADwAAAGRycy9kb3ducmV2LnhtbEyPzU7D&#10;MBCE70h9B2uRuFGb/hPiVICouNKSA0cnXpKo8TqK3TS8fbcnetyZT7Mz6XZ0rRiwD40nDU9TBQKp&#10;9LahSkP+vXvcgAjRkDWtJ9TwhwG22eQuNYn1Z9rjcIiV4BAKidFQx9glUoayRmfC1HdI7P363pnI&#10;Z19J25szh7tWzpRaSWca4g+16fC9xvJ4ODkNdtx//Axu/bVTxyJ/zqv522A/tX64H19fQEQc4z8M&#10;1/pcHTLuVPgT2SBaDYvFesUoG4onMLDcLFkoNMyVApml8nZBdgEAAP//AwBQSwECLQAUAAYACAAA&#10;ACEAtoM4kv4AAADhAQAAEwAAAAAAAAAAAAAAAAAAAAAAW0NvbnRlbnRfVHlwZXNdLnhtbFBLAQIt&#10;ABQABgAIAAAAIQA4/SH/1gAAAJQBAAALAAAAAAAAAAAAAAAAAC8BAABfcmVscy8ucmVsc1BLAQIt&#10;ABQABgAIAAAAIQCrIRzikwIAAIMFAAAOAAAAAAAAAAAAAAAAAC4CAABkcnMvZTJvRG9jLnhtbFBL&#10;AQItABQABgAIAAAAIQBbdTjA3AAAAAkBAAAPAAAAAAAAAAAAAAAAAO0EAABkcnMvZG93bnJldi54&#10;bWxQSwUGAAAAAAQABADzAAAA9gUAAAAA&#10;" filled="f" strokecolor="black [3213]" strokeweight="1pt">
                <v:stroke joinstyle="miter"/>
              </v:oval>
            </w:pict>
          </mc:Fallback>
        </mc:AlternateContent>
      </w:r>
    </w:p>
    <w:p w14:paraId="7CCE8E61" w14:textId="7549CDAF" w:rsidR="005E7FEA" w:rsidRDefault="00E423E9" w:rsidP="00697D02">
      <w:pPr>
        <w:ind w:firstLine="360"/>
      </w:pPr>
      <w:r>
        <w:rPr>
          <w:noProof/>
        </w:rPr>
        <mc:AlternateContent>
          <mc:Choice Requires="wps">
            <w:drawing>
              <wp:anchor distT="0" distB="0" distL="114300" distR="114300" simplePos="0" relativeHeight="251679744" behindDoc="0" locked="0" layoutInCell="1" allowOverlap="1" wp14:anchorId="2B64AEE2" wp14:editId="7AC3E0E1">
                <wp:simplePos x="0" y="0"/>
                <wp:positionH relativeFrom="column">
                  <wp:posOffset>1889760</wp:posOffset>
                </wp:positionH>
                <wp:positionV relativeFrom="paragraph">
                  <wp:posOffset>61595</wp:posOffset>
                </wp:positionV>
                <wp:extent cx="952500" cy="0"/>
                <wp:effectExtent l="0" t="76200" r="19050" b="95250"/>
                <wp:wrapNone/>
                <wp:docPr id="22" name="Straight Arrow Connector 22"/>
                <wp:cNvGraphicFramePr/>
                <a:graphic xmlns:a="http://schemas.openxmlformats.org/drawingml/2006/main">
                  <a:graphicData uri="http://schemas.microsoft.com/office/word/2010/wordprocessingShape">
                    <wps:wsp>
                      <wps:cNvCnPr/>
                      <wps:spPr>
                        <a:xfrm>
                          <a:off x="0" y="0"/>
                          <a:ext cx="95250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9C2F40" id="Straight Arrow Connector 22" o:spid="_x0000_s1026" type="#_x0000_t32" style="position:absolute;margin-left:148.8pt;margin-top:4.85pt;width:7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npn7wEAAD4EAAAOAAAAZHJzL2Uyb0RvYy54bWysU02P0zAQvSPxHyzfadJKRWzVdIW6LBcE&#10;Fbv8AK9jN5b8pfHQpP+esZOmdDmBuDixZ97Me8/j7f3gLDspSCb4hi8XNWfKy9Aaf2z4j+fHdx84&#10;Syh8K2zwquFnlfj97u2bbR83ahW6YFsFjIr4tOljwzvEuKmqJDvlRFqEqDwFdQAnkLZwrFoQPVV3&#10;tlrV9fuqD9BGCFKlRKcPY5DvSn2tlcRvWieFzDacuGFZoawvea12W7E5goidkRMN8Q8snDCems6l&#10;HgQK9hPMH6WckRBS0LiQwVVBayNV0UBqlvUrNU+diKpoIXNSnG1K/6+s/Ho6ADNtw1crzrxwdEdP&#10;CMIcO2QfAULP9sF78jEAoxTyq49pQ7C9P8C0S/EAWfygweUvyWJD8fg8e6wGZJIO79ardU03IS+h&#10;6oqLkPCzCo7ln4anicdMYFksFqcvCakzAS+A3NR61tME3tXruqSlYE37aKzNwTJPam+BnQRNAg7L&#10;rIQq3GShMPaTbxmeI9mAYIQ/WjVlWk+ArH1UW/7wbNXY+7vS5CLpGzm+6iekVB4vPa2n7AzTxG4G&#10;Tqzz4F+J3gKn/AxVZbb/BjwjSufgcQY74wOMnt12v9qkx/yLA6PubMFLaM9lDoo1NKTF1elB5Vfw&#10;+77Ar89+9wsAAP//AwBQSwMEFAAGAAgAAAAhAJ1aDUfcAAAABwEAAA8AAABkcnMvZG93bnJldi54&#10;bWxMjsFKw0AURfeC/zA8wZ2dGEraxEyKCELtQmhVSneTzDOJZt6EzDSNf+9rN7o83Mu9J19NthMj&#10;Dr51pOB+FoFAqpxpqVbw/vZ8twThgyajO0eo4Ac9rIrrq1xnxp1oi+Mu1IJHyGdaQRNCn0npqwat&#10;9jPXI3H26QarA+NQSzPoE4/bTsZRlEirW+KHRvf41GD1vTtaBfLw+rH+ivfx2I7LdPNSbrZ+nSh1&#10;ezM9PoAIOIW/Mpz1WR0KdirdkYwXnYI4XSRcVZAuQHA+n5+5vLAscvnfv/gFAAD//wMAUEsBAi0A&#10;FAAGAAgAAAAhALaDOJL+AAAA4QEAABMAAAAAAAAAAAAAAAAAAAAAAFtDb250ZW50X1R5cGVzXS54&#10;bWxQSwECLQAUAAYACAAAACEAOP0h/9YAAACUAQAACwAAAAAAAAAAAAAAAAAvAQAAX3JlbHMvLnJl&#10;bHNQSwECLQAUAAYACAAAACEAGyJ6Z+8BAAA+BAAADgAAAAAAAAAAAAAAAAAuAgAAZHJzL2Uyb0Rv&#10;Yy54bWxQSwECLQAUAAYACAAAACEAnVoNR9wAAAAHAQAADwAAAAAAAAAAAAAAAABJBAAAZHJzL2Rv&#10;d25yZXYueG1sUEsFBgAAAAAEAAQA8wAAAFIFAAAAAA==&#10;" strokecolor="black [3213]" strokeweight="1.5pt">
                <v:stroke endarrow="block" joinstyle="miter"/>
              </v:shape>
            </w:pict>
          </mc:Fallback>
        </mc:AlternateContent>
      </w:r>
    </w:p>
    <w:p w14:paraId="77C8D731" w14:textId="5DDA5079" w:rsidR="005E7FEA" w:rsidRDefault="00E423E9" w:rsidP="00697D02">
      <w:pPr>
        <w:ind w:firstLine="360"/>
      </w:pPr>
      <w:r>
        <w:rPr>
          <w:noProof/>
        </w:rPr>
        <mc:AlternateContent>
          <mc:Choice Requires="wps">
            <w:drawing>
              <wp:anchor distT="0" distB="0" distL="114300" distR="114300" simplePos="0" relativeHeight="251680768" behindDoc="0" locked="0" layoutInCell="1" allowOverlap="1" wp14:anchorId="1B4E16BD" wp14:editId="656C5AA3">
                <wp:simplePos x="0" y="0"/>
                <wp:positionH relativeFrom="column">
                  <wp:posOffset>1889760</wp:posOffset>
                </wp:positionH>
                <wp:positionV relativeFrom="paragraph">
                  <wp:posOffset>47625</wp:posOffset>
                </wp:positionV>
                <wp:extent cx="1120140" cy="137160"/>
                <wp:effectExtent l="0" t="0" r="80010" b="91440"/>
                <wp:wrapNone/>
                <wp:docPr id="24" name="Straight Arrow Connector 24"/>
                <wp:cNvGraphicFramePr/>
                <a:graphic xmlns:a="http://schemas.openxmlformats.org/drawingml/2006/main">
                  <a:graphicData uri="http://schemas.microsoft.com/office/word/2010/wordprocessingShape">
                    <wps:wsp>
                      <wps:cNvCnPr/>
                      <wps:spPr>
                        <a:xfrm>
                          <a:off x="0" y="0"/>
                          <a:ext cx="1120140" cy="13716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5375C3" id="Straight Arrow Connector 24" o:spid="_x0000_s1026" type="#_x0000_t32" style="position:absolute;margin-left:148.8pt;margin-top:3.75pt;width:88.2pt;height:10.8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wF28wEAAEQEAAAOAAAAZHJzL2Uyb0RvYy54bWysU9uO0zAQfUfiHyy/0yRlWdiq6Qp1WV4Q&#10;VOzyAV5n3FjyTWPTtH/P2ElTbkIC8eLEnjln5hyP17dHa9gBMGrvWt4sas7ASd9pt2/5l8f7F284&#10;i0m4ThjvoOUniPx28/zZeggrWPremw6QEYmLqyG0vE8prKoqyh6siAsfwFFQebQi0Rb3VYdiIHZr&#10;qmVdX1eDxy6glxAjnd6NQb4p/EqBTJ+UipCYaTn1lsqKZX3Ka7VZi9UeRei1nNoQ/9CFFdpR0Znq&#10;TiTBvqL+hcpqiT56lRbS28orpSUUDaSmqX9S89CLAEULmRPDbFP8f7Ty42GHTHctX15x5oSlO3pI&#10;KPS+T+wtoh/Y1jtHPnpklEJ+DSGuCLZ1O5x2Mewwiz8qtPlLstixeHyaPYZjYpIOm4aEXtFVSIo1&#10;L1831+USqgs6YEzvwVuWf1oep27mNppitDh8iInqE/AMyKWNYwPx3tSv6pIWvdHdvTYmB8tUwdYg&#10;Owiah3Rssh5i+CErCW3euY6lUyAzEmrh9gamTOMIkB0YNZe/dDIw1v4MirzMKsfieYov9YSU4NK5&#10;pnGUnWGKupuBU9d/Ak75GQplwv8GPCNKZe/SDLbaefxd2xeb1Jh/dmDUnS148t2pTEOxhka1uDo9&#10;q/wWvt8X+OXxb74BAAD//wMAUEsDBBQABgAIAAAAIQDSHSuE3wAAAAgBAAAPAAAAZHJzL2Rvd25y&#10;ZXYueG1sTI9BS8NAEIXvgv9hGcGb3TTUpI3ZFBGE2oPQaineNtkxiWZnQ3abxn/v9KTH4Xu8+V6+&#10;nmwnRhx860jBfBaBQKqcaalW8P72fLcE4YMmoztHqOAHPayL66tcZ8adaYfjPtSCS8hnWkETQp9J&#10;6asGrfYz1yMx+3SD1YHPoZZm0Gcut52MoyiRVrfEHxrd41OD1ff+ZBXIj9fD5is+xmM7Llfbl3K7&#10;85tEqdub6fEBRMAp/IXhos/qULBT6U5kvOgUxKs04aiC9B4E80W64G3lBcxBFrn8P6D4BQAA//8D&#10;AFBLAQItABQABgAIAAAAIQC2gziS/gAAAOEBAAATAAAAAAAAAAAAAAAAAAAAAABbQ29udGVudF9U&#10;eXBlc10ueG1sUEsBAi0AFAAGAAgAAAAhADj9If/WAAAAlAEAAAsAAAAAAAAAAAAAAAAALwEAAF9y&#10;ZWxzLy5yZWxzUEsBAi0AFAAGAAgAAAAhAOrjAXbzAQAARAQAAA4AAAAAAAAAAAAAAAAALgIAAGRy&#10;cy9lMm9Eb2MueG1sUEsBAi0AFAAGAAgAAAAhANIdK4TfAAAACAEAAA8AAAAAAAAAAAAAAAAATQQA&#10;AGRycy9kb3ducmV2LnhtbFBLBQYAAAAABAAEAPMAAABZBQAAAAA=&#10;" strokecolor="black [3213]" strokeweight="1.5pt">
                <v:stroke endarrow="block" joinstyle="miter"/>
              </v:shape>
            </w:pict>
          </mc:Fallback>
        </mc:AlternateContent>
      </w:r>
    </w:p>
    <w:p w14:paraId="348D8C49" w14:textId="354B8FE2" w:rsidR="005E7FEA" w:rsidRDefault="005E7FEA" w:rsidP="00697D02">
      <w:pPr>
        <w:ind w:firstLine="360"/>
      </w:pPr>
    </w:p>
    <w:p w14:paraId="2EDB8FE5" w14:textId="3243AB32" w:rsidR="005E7FEA" w:rsidRDefault="005E235A" w:rsidP="00697D02">
      <w:pPr>
        <w:ind w:firstLine="360"/>
      </w:pPr>
      <w:r>
        <w:rPr>
          <w:noProof/>
        </w:rPr>
        <mc:AlternateContent>
          <mc:Choice Requires="wps">
            <w:drawing>
              <wp:anchor distT="0" distB="0" distL="114300" distR="114300" simplePos="0" relativeHeight="251674624" behindDoc="0" locked="0" layoutInCell="1" allowOverlap="1" wp14:anchorId="31A718F6" wp14:editId="31BF5DCC">
                <wp:simplePos x="0" y="0"/>
                <wp:positionH relativeFrom="column">
                  <wp:posOffset>617220</wp:posOffset>
                </wp:positionH>
                <wp:positionV relativeFrom="paragraph">
                  <wp:posOffset>155575</wp:posOffset>
                </wp:positionV>
                <wp:extent cx="2118360" cy="4648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118360" cy="464820"/>
                        </a:xfrm>
                        <a:prstGeom prst="rect">
                          <a:avLst/>
                        </a:prstGeom>
                        <a:solidFill>
                          <a:schemeClr val="lt1"/>
                        </a:solidFill>
                        <a:ln w="6350">
                          <a:noFill/>
                        </a:ln>
                      </wps:spPr>
                      <wps:txbx>
                        <w:txbxContent>
                          <w:p w14:paraId="6CD91E02" w14:textId="157E2D3C" w:rsidR="00EC230C" w:rsidRDefault="00EC230C">
                            <w:pPr>
                              <w:rPr>
                                <w:b/>
                                <w:bCs/>
                                <w:sz w:val="20"/>
                                <w:szCs w:val="20"/>
                              </w:rPr>
                            </w:pPr>
                            <w:r w:rsidRPr="005E235A">
                              <w:rPr>
                                <w:b/>
                                <w:bCs/>
                                <w:sz w:val="20"/>
                                <w:szCs w:val="20"/>
                              </w:rPr>
                              <w:t>Exclusive, sharply focused attention</w:t>
                            </w:r>
                          </w:p>
                          <w:p w14:paraId="249A0D46" w14:textId="2410EA47" w:rsidR="00376176" w:rsidRPr="00376176" w:rsidRDefault="00376176">
                            <w:pPr>
                              <w:rPr>
                                <w:b/>
                                <w:bCs/>
                                <w:sz w:val="20"/>
                                <w:szCs w:val="20"/>
                              </w:rPr>
                            </w:pPr>
                            <w:r>
                              <w:rPr>
                                <w:rFonts w:eastAsia="Times New Roman" w:cstheme="minorHAnsi"/>
                                <w:b/>
                                <w:bCs/>
                              </w:rPr>
                              <w:t xml:space="preserve">           </w:t>
                            </w:r>
                            <w:r w:rsidRPr="00376176">
                              <w:rPr>
                                <w:rFonts w:eastAsia="Times New Roman" w:cstheme="minorHAnsi"/>
                                <w:b/>
                                <w:bCs/>
                              </w:rPr>
                              <w:t>(</w:t>
                            </w:r>
                            <w:proofErr w:type="spellStart"/>
                            <w:r w:rsidRPr="00376176">
                              <w:rPr>
                                <w:rFonts w:eastAsia="Times New Roman" w:cstheme="minorHAnsi"/>
                                <w:b/>
                                <w:bCs/>
                                <w:i/>
                                <w:iCs/>
                              </w:rPr>
                              <w:t>appanasamadhi</w:t>
                            </w:r>
                            <w:proofErr w:type="spellEnd"/>
                            <w:r w:rsidRPr="00376176">
                              <w:rPr>
                                <w:rFonts w:eastAsia="Times New Roman" w:cstheme="minorHAnsi"/>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718F6" id="Text Box 18" o:spid="_x0000_s1031" type="#_x0000_t202" style="position:absolute;left:0;text-align:left;margin-left:48.6pt;margin-top:12.25pt;width:166.8pt;height:3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kO7RAIAAIIEAAAOAAAAZHJzL2Uyb0RvYy54bWysVE1vGjEQvVfqf7B8LwuEUIJYIkpEVSlK&#10;IkGVs/F6YSWvx7UNu+mv77MXEpr2VPXiHc+M5+O9mZ3dtrVmR+V8RSbng16fM2UkFZXZ5fz7ZvVp&#10;wpkPwhRCk1E5f1Ge384/fpg1dqqGtCddKMcQxPhpY3O+D8FOs8zLvaqF75FVBsaSXC0Crm6XFU40&#10;iF7rbNjvj7OGXGEdSeU9tHedkc9T/LJUMjyWpVeB6ZyjtpBOl85tPLP5TEx3Tth9JU9liH+oohaV&#10;QdLXUHciCHZw1R+h6ko68lSGnqQ6o7KspEo9oJtB/103672wKvUCcLx9hcn/v7Dy4fjkWFWAOzBl&#10;RA2ONqoN7Au1DCrg01g/hdvawjG00MP3rPdQxrbb0tXxi4YY7ED65RXdGE1CORwMJldjmCRso/Fo&#10;MkzwZ2+vrfPhq6KaRSHnDuwlUMXx3gdUAtezS0zmSVfFqtI6XeLEqKV27CjAtQ6pRrz4zUsb1uR8&#10;fHXdT4ENxeddZG2QIPba9RSl0G7bhM31ud8tFS+AwVE3SN7KVYVa74UPT8JhctAetiE84ig1IRed&#10;JM725H7+TR/9QSisnDWYxJz7HwfhFGf6mwHVN4PRKI5uuoyuPwM25i4t20uLOdRLAgAD7J2VSYz+&#10;QZ/F0lH9jKVZxKwwCSORO+fhLC5Dtx9YOqkWi+SEYbUi3Ju1lTF0BDwysWmfhbMnugKIfqDzzIrp&#10;O9Y63/jS0OIQqKwSpRHnDtUT/Bj0xPRpKeMmXd6T19uvY/4LAAD//wMAUEsDBBQABgAIAAAAIQBj&#10;968T3wAAAAgBAAAPAAAAZHJzL2Rvd25yZXYueG1sTI9NT4NAEIbvJv6HzZh4Me0itKLI0hjjR+LN&#10;UjXetuwIRHaWsFvAf+/0pMfJ8+ad5803s+3EiINvHSm4XEYgkCpnWqoV7MrHxTUIHzQZ3TlCBT/o&#10;YVOcnuQ6M26iVxy3oRZcQj7TCpoQ+kxKXzVotV+6HonZlxusDnwOtTSDnrjcdjKOoitpdUv8odE9&#10;3jdYfW8PVsHnRf3x4uentylZJ/3D81im76ZU6vxsvrsFEXAOf2E46rM6FOy0dwcyXnQKbtKYkwri&#10;1RoE81US8ZT9EaQgi1z+H1D8AgAA//8DAFBLAQItABQABgAIAAAAIQC2gziS/gAAAOEBAAATAAAA&#10;AAAAAAAAAAAAAAAAAABbQ29udGVudF9UeXBlc10ueG1sUEsBAi0AFAAGAAgAAAAhADj9If/WAAAA&#10;lAEAAAsAAAAAAAAAAAAAAAAALwEAAF9yZWxzLy5yZWxzUEsBAi0AFAAGAAgAAAAhADdeQ7tEAgAA&#10;ggQAAA4AAAAAAAAAAAAAAAAALgIAAGRycy9lMm9Eb2MueG1sUEsBAi0AFAAGAAgAAAAhAGP3rxPf&#10;AAAACAEAAA8AAAAAAAAAAAAAAAAAngQAAGRycy9kb3ducmV2LnhtbFBLBQYAAAAABAAEAPMAAACq&#10;BQAAAAA=&#10;" fillcolor="white [3201]" stroked="f" strokeweight=".5pt">
                <v:textbox>
                  <w:txbxContent>
                    <w:p w14:paraId="6CD91E02" w14:textId="157E2D3C" w:rsidR="00EC230C" w:rsidRDefault="00EC230C">
                      <w:pPr>
                        <w:rPr>
                          <w:b/>
                          <w:bCs/>
                          <w:sz w:val="20"/>
                          <w:szCs w:val="20"/>
                        </w:rPr>
                      </w:pPr>
                      <w:r w:rsidRPr="005E235A">
                        <w:rPr>
                          <w:b/>
                          <w:bCs/>
                          <w:sz w:val="20"/>
                          <w:szCs w:val="20"/>
                        </w:rPr>
                        <w:t>Exclusive, sharply focused attention</w:t>
                      </w:r>
                    </w:p>
                    <w:p w14:paraId="249A0D46" w14:textId="2410EA47" w:rsidR="00376176" w:rsidRPr="00376176" w:rsidRDefault="00376176">
                      <w:pPr>
                        <w:rPr>
                          <w:b/>
                          <w:bCs/>
                          <w:sz w:val="20"/>
                          <w:szCs w:val="20"/>
                        </w:rPr>
                      </w:pPr>
                      <w:r>
                        <w:rPr>
                          <w:rFonts w:eastAsia="Times New Roman" w:cstheme="minorHAnsi"/>
                          <w:b/>
                          <w:bCs/>
                        </w:rPr>
                        <w:t xml:space="preserve">           </w:t>
                      </w:r>
                      <w:r w:rsidRPr="00376176">
                        <w:rPr>
                          <w:rFonts w:eastAsia="Times New Roman" w:cstheme="minorHAnsi"/>
                          <w:b/>
                          <w:bCs/>
                        </w:rPr>
                        <w:t>(</w:t>
                      </w:r>
                      <w:r w:rsidRPr="00376176">
                        <w:rPr>
                          <w:rFonts w:eastAsia="Times New Roman" w:cstheme="minorHAnsi"/>
                          <w:b/>
                          <w:bCs/>
                          <w:i/>
                          <w:iCs/>
                        </w:rPr>
                        <w:t>appanasamadhi</w:t>
                      </w:r>
                      <w:r w:rsidRPr="00376176">
                        <w:rPr>
                          <w:rFonts w:eastAsia="Times New Roman" w:cstheme="minorHAnsi"/>
                          <w:b/>
                          <w:bCs/>
                        </w:rPr>
                        <w:t>)</w:t>
                      </w:r>
                    </w:p>
                  </w:txbxContent>
                </v:textbox>
              </v:shape>
            </w:pict>
          </mc:Fallback>
        </mc:AlternateContent>
      </w:r>
    </w:p>
    <w:p w14:paraId="44B2C40C" w14:textId="1D87BE58" w:rsidR="00F925D2" w:rsidRDefault="00E423E9" w:rsidP="00697D02">
      <w:pPr>
        <w:ind w:firstLine="360"/>
      </w:pPr>
      <w:r>
        <w:rPr>
          <w:noProof/>
        </w:rPr>
        <mc:AlternateContent>
          <mc:Choice Requires="wps">
            <w:drawing>
              <wp:anchor distT="0" distB="0" distL="114300" distR="114300" simplePos="0" relativeHeight="251683840" behindDoc="0" locked="0" layoutInCell="1" allowOverlap="1" wp14:anchorId="7B9DFF2C" wp14:editId="3895B06C">
                <wp:simplePos x="0" y="0"/>
                <wp:positionH relativeFrom="column">
                  <wp:posOffset>3268980</wp:posOffset>
                </wp:positionH>
                <wp:positionV relativeFrom="paragraph">
                  <wp:posOffset>130175</wp:posOffset>
                </wp:positionV>
                <wp:extent cx="0" cy="396240"/>
                <wp:effectExtent l="19050" t="0" r="19050" b="22860"/>
                <wp:wrapNone/>
                <wp:docPr id="27" name="Straight Connector 27"/>
                <wp:cNvGraphicFramePr/>
                <a:graphic xmlns:a="http://schemas.openxmlformats.org/drawingml/2006/main">
                  <a:graphicData uri="http://schemas.microsoft.com/office/word/2010/wordprocessingShape">
                    <wps:wsp>
                      <wps:cNvCnPr/>
                      <wps:spPr>
                        <a:xfrm>
                          <a:off x="0" y="0"/>
                          <a:ext cx="0" cy="396240"/>
                        </a:xfrm>
                        <a:prstGeom prst="line">
                          <a:avLst/>
                        </a:prstGeom>
                        <a:ln w="285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E28DF9B" id="Straight Connector 27" o:spid="_x0000_s1026" style="position:absolute;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7.4pt,10.25pt" to="257.4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6dO4QEAACkEAAAOAAAAZHJzL2Uyb0RvYy54bWysU8uu0zAQ3SPxD5b3NGnhPoia3kWrywZB&#10;xYUP8HXsxpJfmjFN+veMnTblJSEQGydjnzMz53i8fhidZUcFaIJv+XJRc6a8DJ3xh5Z/+fz46p4z&#10;TMJ3wgavWn5SyB82L1+sh9ioVeiD7RQwSuKxGWLL+5RiU1Uoe+UELkJUng51ACcShXCoOhADZXe2&#10;WtX1bTUE6CIEqRBpdzcd8k3Jr7WS6aPWqBKzLafeUlmhrM95rTZr0RxAxN7IcxviH7pwwngqOqfa&#10;iSTYVzC/pHJGQsCg00IGVwWtjVRFA6lZ1j+peepFVEULmYNxtgn/X1r54bgHZrqWr+4488LRHT0l&#10;EObQJ7YN3pODARgdklNDxIYIW7+Hc4RxD1n2qMHlLwliY3H3NLurxsTktClp9/Xb29WbYnx15UXA&#10;9E4Fx/JPy63xWbdoxPE9JqpF0Askb1vPBur4/ubupsAwWNM9GmvzYZkdtbXAjoJuPY3L3Dtl+AGV&#10;0+0E9hMIT5iDM9B6wmexk7zyl05WTaU/KU2GkaDlVDuP6rWckFL5dClpPaEzTVNzM7H+M/GMz1RV&#10;xvhvyDOjVA4+zWRnfIDfVb+6pCf8xYFJd7bgOXSncvHFGprHYur57eSB/z4u9OsL33wDAAD//wMA&#10;UEsDBBQABgAIAAAAIQCiKlnt3AAAAAkBAAAPAAAAZHJzL2Rvd25yZXYueG1sTI/BTsMwEETvSPyD&#10;tUjcqJOIohCyqapK3EBqAx/gxEscEa+j2G0Svh4jDnDc2dHMm3K32EFcaPK9Y4R0k4Agbp3uuUN4&#10;f3u+y0H4oFirwTEhrORhV11flarQbuYTXerQiRjCvlAIJoSxkNK3hqzyGzcSx9+Hm6wK8Zw6qSc1&#10;x3A7yCxJHqRVPccGo0Y6GGo/67NFOMrmRRsnbXN6Pab5/ms9rHONeHuz7J9ABFrCnxl+8CM6VJGp&#10;cWfWXgwI2/Q+ogeELNmCiIZfoUHIs0eQVSn/L6i+AQAA//8DAFBLAQItABQABgAIAAAAIQC2gziS&#10;/gAAAOEBAAATAAAAAAAAAAAAAAAAAAAAAABbQ29udGVudF9UeXBlc10ueG1sUEsBAi0AFAAGAAgA&#10;AAAhADj9If/WAAAAlAEAAAsAAAAAAAAAAAAAAAAALwEAAF9yZWxzLy5yZWxzUEsBAi0AFAAGAAgA&#10;AAAhAEQ/p07hAQAAKQQAAA4AAAAAAAAAAAAAAAAALgIAAGRycy9lMm9Eb2MueG1sUEsBAi0AFAAG&#10;AAgAAAAhAKIqWe3cAAAACQEAAA8AAAAAAAAAAAAAAAAAOwQAAGRycy9kb3ducmV2LnhtbFBLBQYA&#10;AAAABAAEAPMAAABEBQAAAAA=&#10;" strokecolor="black [3213]" strokeweight="2.25pt">
                <v:stroke dashstyle="3 1" joinstyle="miter"/>
              </v:line>
            </w:pict>
          </mc:Fallback>
        </mc:AlternateContent>
      </w:r>
      <w:r>
        <w:rPr>
          <w:noProof/>
        </w:rPr>
        <mc:AlternateContent>
          <mc:Choice Requires="wps">
            <w:drawing>
              <wp:anchor distT="0" distB="0" distL="114300" distR="114300" simplePos="0" relativeHeight="251681792" behindDoc="0" locked="0" layoutInCell="1" allowOverlap="1" wp14:anchorId="20BD0870" wp14:editId="534CD69D">
                <wp:simplePos x="0" y="0"/>
                <wp:positionH relativeFrom="column">
                  <wp:posOffset>3916680</wp:posOffset>
                </wp:positionH>
                <wp:positionV relativeFrom="paragraph">
                  <wp:posOffset>8255</wp:posOffset>
                </wp:positionV>
                <wp:extent cx="1097280" cy="320040"/>
                <wp:effectExtent l="0" t="0" r="7620" b="3810"/>
                <wp:wrapNone/>
                <wp:docPr id="25" name="Text Box 25"/>
                <wp:cNvGraphicFramePr/>
                <a:graphic xmlns:a="http://schemas.openxmlformats.org/drawingml/2006/main">
                  <a:graphicData uri="http://schemas.microsoft.com/office/word/2010/wordprocessingShape">
                    <wps:wsp>
                      <wps:cNvSpPr txBox="1"/>
                      <wps:spPr>
                        <a:xfrm>
                          <a:off x="0" y="0"/>
                          <a:ext cx="1097280" cy="320040"/>
                        </a:xfrm>
                        <a:prstGeom prst="rect">
                          <a:avLst/>
                        </a:prstGeom>
                        <a:solidFill>
                          <a:schemeClr val="lt1"/>
                        </a:solidFill>
                        <a:ln w="6350">
                          <a:noFill/>
                        </a:ln>
                      </wps:spPr>
                      <wps:txbx>
                        <w:txbxContent>
                          <w:p w14:paraId="40004E9E" w14:textId="148EA3B4" w:rsidR="00E423E9" w:rsidRPr="00E423E9" w:rsidRDefault="00E423E9">
                            <w:pPr>
                              <w:rPr>
                                <w:b/>
                                <w:bCs/>
                                <w:sz w:val="24"/>
                                <w:szCs w:val="24"/>
                              </w:rPr>
                            </w:pPr>
                            <w:r>
                              <w:rPr>
                                <w:b/>
                                <w:bCs/>
                                <w:sz w:val="24"/>
                                <w:szCs w:val="24"/>
                              </w:rPr>
                              <w:t>Jhana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D0870" id="Text Box 25" o:spid="_x0000_s1032" type="#_x0000_t202" style="position:absolute;left:0;text-align:left;margin-left:308.4pt;margin-top:.65pt;width:86.4pt;height:25.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uTRAIAAIIEAAAOAAAAZHJzL2Uyb0RvYy54bWysVE1vGjEQvVfqf7B8LwuEfCGWiBJRVUJJ&#10;JKhyNl4vrOT1uLZhN/31ffZCQtKeql6845nxfLw3s5O7ttbsoJyvyOR80OtzpoykojLbnP9YL77c&#10;cOaDMIXQZFTOX5Tnd9PPnyaNHash7UgXyjEEMX7c2JzvQrDjLPNyp2rhe2SVgbEkV4uAq9tmhRMN&#10;otc6G/b7V1lDrrCOpPIe2vvOyKcpflkqGR7L0qvAdM5RW0inS+cmntl0IsZbJ+yukscyxD9UUYvK&#10;IOlrqHsRBNu76o9QdSUdeSpDT1KdUVlWUqUe0M2g/6Gb1U5YlXoBON6+wuT/X1j5cHhyrCpyPrzk&#10;zIgaHK1VG9hXahlUwKexfgy3lYVjaKEHzye9hzK23Zaujl80xGAH0i+v6MZoMj7q314Pb2CSsF2A&#10;vFGCP3t7bZ0P3xTVLAo5d2AvgSoOSx9QCVxPLjGZJ10Vi0rrdIkTo+basYMA1zqkGvHinZc2rMn5&#10;1cVlPwU2FJ93kbVBgthr11OUQrtpEzZXp343VLwABkfdIHkrFxVqXQofnoTD5KA9bEN4xFFqQi46&#10;SpztyP36mz76g1BYOWswiTn3P/fCKc70dwOqbwcjIMVCuowur4e4uHPL5txi9vWcAMAAe2dlEqN/&#10;0CexdFQ/Y2lmMStMwkjkznk4ifPQ7QeWTqrZLDlhWK0IS7OyMoaOgEcm1u2zcPZIVwDRD3SaWTH+&#10;wFrnG18amu0DlVWiNOLcoXqEH4OemD4uZdyk83vyevt1TH8DAAD//wMAUEsDBBQABgAIAAAAIQAc&#10;VlWI3wAAAAgBAAAPAAAAZHJzL2Rvd25yZXYueG1sTI/LToRAEEX3Jv5Dp0zcGKdBMjAizcQYH8ns&#10;HHzEXQ9dApGuJnQP4N9brnRZOTf3niq2i+3FhKPvHCmIVxEIpNqZjhoFL9XD5QaED5qM7h2hgm/0&#10;sC1PTwqdGzfTM0770AguIZ9rBW0IQy6lr1u02q/cgMTs041WBz7HRppRz1xue3kVRam0uiNeaPWA&#10;dy3WX/ujVfBx0bzv/PL4OifrZLh/mqrszVRKnZ8ttzcgAi7hLwy/+qwOJTsd3JGMF72CNE5ZPTBI&#10;QDDPNtcpiIOCdZyBLAv5/4HyBwAA//8DAFBLAQItABQABgAIAAAAIQC2gziS/gAAAOEBAAATAAAA&#10;AAAAAAAAAAAAAAAAAABbQ29udGVudF9UeXBlc10ueG1sUEsBAi0AFAAGAAgAAAAhADj9If/WAAAA&#10;lAEAAAsAAAAAAAAAAAAAAAAALwEAAF9yZWxzLy5yZWxzUEsBAi0AFAAGAAgAAAAhAKJv+5NEAgAA&#10;ggQAAA4AAAAAAAAAAAAAAAAALgIAAGRycy9lMm9Eb2MueG1sUEsBAi0AFAAGAAgAAAAhABxWVYjf&#10;AAAACAEAAA8AAAAAAAAAAAAAAAAAngQAAGRycy9kb3ducmV2LnhtbFBLBQYAAAAABAAEAPMAAACq&#10;BQAAAAA=&#10;" fillcolor="white [3201]" stroked="f" strokeweight=".5pt">
                <v:textbox>
                  <w:txbxContent>
                    <w:p w14:paraId="40004E9E" w14:textId="148EA3B4" w:rsidR="00E423E9" w:rsidRPr="00E423E9" w:rsidRDefault="00E423E9">
                      <w:pPr>
                        <w:rPr>
                          <w:b/>
                          <w:bCs/>
                          <w:sz w:val="24"/>
                          <w:szCs w:val="24"/>
                        </w:rPr>
                      </w:pPr>
                      <w:r>
                        <w:rPr>
                          <w:b/>
                          <w:bCs/>
                          <w:sz w:val="24"/>
                          <w:szCs w:val="24"/>
                        </w:rPr>
                        <w:t>Jhana Practice</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61B1AB7B" wp14:editId="6B58C365">
                <wp:simplePos x="0" y="0"/>
                <wp:positionH relativeFrom="column">
                  <wp:posOffset>3368040</wp:posOffset>
                </wp:positionH>
                <wp:positionV relativeFrom="paragraph">
                  <wp:posOffset>168275</wp:posOffset>
                </wp:positionV>
                <wp:extent cx="480060" cy="0"/>
                <wp:effectExtent l="38100" t="76200" r="0" b="95250"/>
                <wp:wrapNone/>
                <wp:docPr id="26" name="Straight Arrow Connector 26"/>
                <wp:cNvGraphicFramePr/>
                <a:graphic xmlns:a="http://schemas.openxmlformats.org/drawingml/2006/main">
                  <a:graphicData uri="http://schemas.microsoft.com/office/word/2010/wordprocessingShape">
                    <wps:wsp>
                      <wps:cNvCnPr/>
                      <wps:spPr>
                        <a:xfrm flipH="1">
                          <a:off x="0" y="0"/>
                          <a:ext cx="48006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8E6DC1" id="Straight Arrow Connector 26" o:spid="_x0000_s1026" type="#_x0000_t32" style="position:absolute;margin-left:265.2pt;margin-top:13.25pt;width:37.8pt;height:0;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V0+AEAAEgEAAAOAAAAZHJzL2Uyb0RvYy54bWysVF2P0zAQfEfiP1h+p0krOB1V0xPqcfCA&#10;oLqDH+Bz1oklf2ltmvbfs3bSlB5PIF6sJN6ZnRmvs7k7WsMOgFF71/DlouYMnPStdl3Df3x/eHPL&#10;WUzCtcJ4Bw0/QeR329evNkNYw8r33rSAjEhcXA+h4X1KYV1VUfZgRVz4AI42lUcrEr1iV7UoBmK3&#10;plrV9U01eGwDegkx0tf7cZNvC79SINM3pSIkZhpO2lJZsazPea22G7HuUIRey0mG+AcVVmhHTWeq&#10;e5EE+4n6DyqrJfroVVpIbyuvlJZQPJCbZf3CzVMvAhQvFE4Mc0zx/9HKr4c9Mt02fHXDmROWzugp&#10;odBdn9gHRD+wnXeOcvTIqITyGkJcE2zn9ji9xbDHbP6o0DJldPhMo1DiIIPsWNI+zWnDMTFJH9/e&#10;0vnRmcjzVjUyZKaAMX0Cb1l+aHicFM1SRnZx+BITaSDgGZDBxrGBBLyv39VFRPRGtw/amLxZJgt2&#10;BtlB0Eyk4zJ7IoarqiS0+ehalk6BAkmohesMTJXGESCnMPouT+lkYOz9CIryJH+jxhf9hJTg0rmn&#10;cVSdYYrUzcBJdb4CF6HXwKk+Q6FM+d+AZ0Tp7F2awVY7j2Nm190vMamx/pzA6DtH8OzbU5mIEg2N&#10;a0l1ulr5Pvz+XuCXH8D2FwAAAP//AwBQSwMEFAAGAAgAAAAhAIahVQLdAAAACQEAAA8AAABkcnMv&#10;ZG93bnJldi54bWxMj8FOwzAMhu9IvENkJC6IpWys2krTCSE4TogO7ZwmpilrnKrJtvL2GHGAo+1P&#10;v7+/3Ey+FyccYxdIwd0sA4Fkgu2oVfC+e7ldgYhJk9V9IFTwhRE21eVFqQsbzvSGpzq1gkMoFlqB&#10;S2kopIzGoddxFgYkvn2E0evE49hKO+ozh/tezrMsl153xB+cHvDJoTnUR6/gszYH3G8nc7Pbpvp5&#10;vZZu0bwqdX01PT6ASDilPxh+9FkdKnZqwpFsFL2C5SK7Z1TBPF+CYCDPci7X/C5kVcr/DapvAAAA&#10;//8DAFBLAQItABQABgAIAAAAIQC2gziS/gAAAOEBAAATAAAAAAAAAAAAAAAAAAAAAABbQ29udGVu&#10;dF9UeXBlc10ueG1sUEsBAi0AFAAGAAgAAAAhADj9If/WAAAAlAEAAAsAAAAAAAAAAAAAAAAALwEA&#10;AF9yZWxzLy5yZWxzUEsBAi0AFAAGAAgAAAAhAKluJXT4AQAASAQAAA4AAAAAAAAAAAAAAAAALgIA&#10;AGRycy9lMm9Eb2MueG1sUEsBAi0AFAAGAAgAAAAhAIahVQLdAAAACQEAAA8AAAAAAAAAAAAAAAAA&#10;UgQAAGRycy9kb3ducmV2LnhtbFBLBQYAAAAABAAEAPMAAABcBQAAAAA=&#10;" strokecolor="black [3213]" strokeweight="1.5pt">
                <v:stroke endarrow="block" joinstyle="miter"/>
              </v:shape>
            </w:pict>
          </mc:Fallback>
        </mc:AlternateContent>
      </w:r>
      <w:r w:rsidR="005E235A">
        <w:rPr>
          <w:noProof/>
        </w:rPr>
        <mc:AlternateContent>
          <mc:Choice Requires="wps">
            <w:drawing>
              <wp:anchor distT="0" distB="0" distL="114300" distR="114300" simplePos="0" relativeHeight="251675648" behindDoc="0" locked="0" layoutInCell="1" allowOverlap="1" wp14:anchorId="26CDCAD4" wp14:editId="122D2F15">
                <wp:simplePos x="0" y="0"/>
                <wp:positionH relativeFrom="column">
                  <wp:posOffset>2651760</wp:posOffset>
                </wp:positionH>
                <wp:positionV relativeFrom="paragraph">
                  <wp:posOffset>92075</wp:posOffset>
                </wp:positionV>
                <wp:extent cx="514350" cy="38100"/>
                <wp:effectExtent l="0" t="57150" r="38100" b="57150"/>
                <wp:wrapNone/>
                <wp:docPr id="19" name="Straight Arrow Connector 19"/>
                <wp:cNvGraphicFramePr/>
                <a:graphic xmlns:a="http://schemas.openxmlformats.org/drawingml/2006/main">
                  <a:graphicData uri="http://schemas.microsoft.com/office/word/2010/wordprocessingShape">
                    <wps:wsp>
                      <wps:cNvCnPr/>
                      <wps:spPr>
                        <a:xfrm flipV="1">
                          <a:off x="0" y="0"/>
                          <a:ext cx="514350" cy="381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B69CB7" id="Straight Arrow Connector 19" o:spid="_x0000_s1026" type="#_x0000_t32" style="position:absolute;margin-left:208.8pt;margin-top:7.25pt;width:40.5pt;height:3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dDb+wEAAEwEAAAOAAAAZHJzL2Uyb0RvYy54bWysVE2P0zAQvSPxHyzfadJdFi1V0xXqslwQ&#10;VCzL3evYiSV/aTw07b9n7KQpZU8gLlYcz3vz3vMk67uDs2yvIJngG75c1JwpL0NrfNfwp+8Pb245&#10;Syh8K2zwquFHlfjd5vWr9RBX6ir0wbYKGJH4tBpiw3vEuKqqJHvlRFqEqDwd6gBOIG2hq1oQA7E7&#10;W13V9btqCNBGCFKlRG/vx0O+KfxaK4lftU4KmW04acOyQlmf81pt1mLVgYi9kZMM8Q8qnDCems5U&#10;9wIF+wnmBZUzEkIKGhcyuCpobaQqHsjNsv7DzWMvoipeKJwU55jS/6OVX/Y7YKalu3vPmReO7ugR&#10;QZiuR/YBIAxsG7ynHAMwKqG8hphWBNv6HUy7FHeQzR80OKatiT+IrsRBBtmhpH2c01YHZJJe3izf&#10;Xt/QnUg6ur5d1uUyqpEls0VI+EkFx/JDw9OkapYzdhD7zwlJBwFPgAy2ng3ZU00d8j4Fa9oHY23Z&#10;5OlSWwtsL2gu8LDMvojhogqFsR99y/AYKRQEI3xn1VRpPQFyEqP38oRHq8be35SmTMnjqLFM87mf&#10;kFJ5PPW0nqozTJO6GTipvhR6CZzqM1SVSf8b8IwonYPHGeyMDzBmdtn9HJMe608JjL5zBM+hPZap&#10;KNHQyJZUp88rfxO/7wv8/BPY/AIAAP//AwBQSwMEFAAGAAgAAAAhAF3s5Q7eAAAACQEAAA8AAABk&#10;cnMvZG93bnJldi54bWxMj8FOwzAMhu9IvENkJC6IpRvdWEvTCSF2nBAd4pympilrnKrJtvL2eCc4&#10;2v+n35+LzeR6ccIxdJ4UzGcJCCTjm45aBR/77f0aRIiaGt17QgU/GGBTXl8VOm/8md7xVMVWcAmF&#10;XCuwMQ65lMFYdDrM/IDE2ZcfnY48jq1sRn3mctfLRZKspNMd8QWrB3yxaA7V0Sn4rswBP3eTudvv&#10;YvWaZdI+1G9K3d5Mz08gIk7xD4aLPqtDyU61P1ITRK8gnT+uGOUgXYJgIM3WvKgVLJIlyLKQ/z8o&#10;fwEAAP//AwBQSwECLQAUAAYACAAAACEAtoM4kv4AAADhAQAAEwAAAAAAAAAAAAAAAAAAAAAAW0Nv&#10;bnRlbnRfVHlwZXNdLnhtbFBLAQItABQABgAIAAAAIQA4/SH/1gAAAJQBAAALAAAAAAAAAAAAAAAA&#10;AC8BAABfcmVscy8ucmVsc1BLAQItABQABgAIAAAAIQAHadDb+wEAAEwEAAAOAAAAAAAAAAAAAAAA&#10;AC4CAABkcnMvZTJvRG9jLnhtbFBLAQItABQABgAIAAAAIQBd7OUO3gAAAAkBAAAPAAAAAAAAAAAA&#10;AAAAAFUEAABkcnMvZG93bnJldi54bWxQSwUGAAAAAAQABADzAAAAYAUAAAAA&#10;" strokecolor="black [3213]" strokeweight="1.5pt">
                <v:stroke endarrow="block" joinstyle="miter"/>
              </v:shape>
            </w:pict>
          </mc:Fallback>
        </mc:AlternateContent>
      </w:r>
    </w:p>
    <w:p w14:paraId="61FEF822" w14:textId="03DF25C9" w:rsidR="005E7FEA" w:rsidRDefault="00E423E9" w:rsidP="00F925D2">
      <w:pPr>
        <w:ind w:firstLine="360"/>
        <w:rPr>
          <w:rStyle w:val="Hyperlink"/>
          <w:color w:val="auto"/>
          <w:u w:val="none"/>
        </w:rPr>
      </w:pPr>
      <w:r>
        <w:rPr>
          <w:noProof/>
        </w:rPr>
        <mc:AlternateContent>
          <mc:Choice Requires="wps">
            <w:drawing>
              <wp:anchor distT="0" distB="0" distL="114300" distR="114300" simplePos="0" relativeHeight="251684864" behindDoc="0" locked="0" layoutInCell="1" allowOverlap="1" wp14:anchorId="22B9490B" wp14:editId="6FBC5B13">
                <wp:simplePos x="0" y="0"/>
                <wp:positionH relativeFrom="column">
                  <wp:posOffset>3368040</wp:posOffset>
                </wp:positionH>
                <wp:positionV relativeFrom="paragraph">
                  <wp:posOffset>81915</wp:posOffset>
                </wp:positionV>
                <wp:extent cx="480060" cy="160020"/>
                <wp:effectExtent l="38100" t="0" r="15240" b="68580"/>
                <wp:wrapNone/>
                <wp:docPr id="28" name="Straight Arrow Connector 28"/>
                <wp:cNvGraphicFramePr/>
                <a:graphic xmlns:a="http://schemas.openxmlformats.org/drawingml/2006/main">
                  <a:graphicData uri="http://schemas.microsoft.com/office/word/2010/wordprocessingShape">
                    <wps:wsp>
                      <wps:cNvCnPr/>
                      <wps:spPr>
                        <a:xfrm flipH="1">
                          <a:off x="0" y="0"/>
                          <a:ext cx="480060" cy="16002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A055F2" id="Straight Arrow Connector 28" o:spid="_x0000_s1026" type="#_x0000_t32" style="position:absolute;margin-left:265.2pt;margin-top:6.45pt;width:37.8pt;height:12.6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L/QEAAE0EAAAOAAAAZHJzL2Uyb0RvYy54bWysVE2P0zAQvSPxHyzfadIKVkvVdIW6LBwQ&#10;VLvwA7zOOLHkL41N0/57xk6a0uUE4mLF9rw3b96Ms7k7WsMOgFF71/DlouYMnPStdl3Df3x/eHPL&#10;WUzCtcJ4Bw0/QeR329evNkNYw8r33rSAjEhcXA+h4X1KYV1VUfZgRVz4AI4ulUcrEm2xq1oUA7Fb&#10;U63q+qYaPLYBvYQY6fR+vOTbwq8UyPRNqQiJmYaTtlRWLOtzXqvtRqw7FKHXcpIh/kGFFdpR0pnq&#10;XiTBfqL+g8pqiT56lRbS28orpSWUGqiaZf2imqdeBCi1kDkxzDbF/0crvx72yHTb8BV1yglLPXpK&#10;KHTXJ/YB0Q9s550jHz0yCiG/hhDXBNu5PU67GPaYiz8qtEwZHT7TKBQ7qEB2LG6fZrfhmJikw7e3&#10;1D/qiaSr5U1dr0o3qpEm0wWM6RN4y/JHw+Mka9YzphCHLzGREAKeARlsHBuI9339ri5Koje6fdDG&#10;5MsyXrAzyA6CBiMdl7kwYriKSkKbj65l6RTIlYRauM7AFGkcAbIVY/HlK50MjLkfQZGpVOSo8UU+&#10;ISW4dM5pHEVnmCJ1M3BSnd/BReg1cIrPUCij/jfgGVEye5dmsNXO4+jZdfaLTWqMPzsw1p0tePbt&#10;qYxFsYZmtrg6va/8KH7fF/jlL7D9BQAA//8DAFBLAwQUAAYACAAAACEA/NtUBt4AAAAJAQAADwAA&#10;AGRycy9kb3ducmV2LnhtbEyPwU7DMBBE70j8g7VIXBC120DUhDgVQnCsECnq2bG3cWhsR7Hbhr9n&#10;OcFxNU+zb6rN7AZ2xin2wUtYLgQw9DqY3ncSPndv92tgMSlv1BA8SvjGCJv6+qpSpQkX/4HnJnWM&#10;SnwslQSb0lhyHrVFp+IijOgpO4TJqUTn1HEzqQuVu4GvhMi5U72nD1aN+GJRH5uTk/DV6CPut7O+&#10;221T81oU3Gbtu5S3N/PzE7CEc/qD4Vef1KEmpzacvIlskPCYiQdCKVgVwAjIRU7jWgnZegm8rvj/&#10;BfUPAAAA//8DAFBLAQItABQABgAIAAAAIQC2gziS/gAAAOEBAAATAAAAAAAAAAAAAAAAAAAAAABb&#10;Q29udGVudF9UeXBlc10ueG1sUEsBAi0AFAAGAAgAAAAhADj9If/WAAAAlAEAAAsAAAAAAAAAAAAA&#10;AAAALwEAAF9yZWxzLy5yZWxzUEsBAi0AFAAGAAgAAAAhAHISP8v9AQAATQQAAA4AAAAAAAAAAAAA&#10;AAAALgIAAGRycy9lMm9Eb2MueG1sUEsBAi0AFAAGAAgAAAAhAPzbVAbeAAAACQEAAA8AAAAAAAAA&#10;AAAAAAAAVwQAAGRycy9kb3ducmV2LnhtbFBLBQYAAAAABAAEAPMAAABiBQAAAAA=&#10;" strokecolor="black [3213]" strokeweight="1.5pt">
                <v:stroke endarrow="block" joinstyle="miter"/>
              </v:shape>
            </w:pict>
          </mc:Fallback>
        </mc:AlternateContent>
      </w:r>
    </w:p>
    <w:p w14:paraId="53406F47" w14:textId="77777777" w:rsidR="005E7FEA" w:rsidRDefault="005E7FEA" w:rsidP="00F925D2">
      <w:pPr>
        <w:ind w:firstLine="360"/>
        <w:rPr>
          <w:rStyle w:val="Hyperlink"/>
          <w:color w:val="auto"/>
          <w:u w:val="none"/>
        </w:rPr>
      </w:pPr>
    </w:p>
    <w:p w14:paraId="330D02C3" w14:textId="7D8C6EE4" w:rsidR="005E7FEA" w:rsidRDefault="005E7FEA" w:rsidP="00F925D2">
      <w:pPr>
        <w:ind w:firstLine="360"/>
        <w:rPr>
          <w:rStyle w:val="Hyperlink"/>
          <w:color w:val="auto"/>
          <w:u w:val="none"/>
        </w:rPr>
      </w:pPr>
    </w:p>
    <w:p w14:paraId="0F872694" w14:textId="70B9C18C" w:rsidR="005E235A" w:rsidRDefault="005E235A" w:rsidP="00F925D2">
      <w:pPr>
        <w:ind w:firstLine="360"/>
        <w:rPr>
          <w:rStyle w:val="Hyperlink"/>
          <w:color w:val="auto"/>
          <w:u w:val="none"/>
        </w:rPr>
      </w:pPr>
      <w:r>
        <w:rPr>
          <w:rStyle w:val="Hyperlink"/>
          <w:color w:val="auto"/>
          <w:u w:val="none"/>
        </w:rPr>
        <w:lastRenderedPageBreak/>
        <w:t xml:space="preserve">The exclusive, sharply focused attention develops into jhana states, which are highly refined and stable flows of consciousness.  The stable, inclusive, broadly focused attention is more characteristic of vipassana practice, that is, insight into the fundamental characteristics of subjective experience.  The common aspect of each of these </w:t>
      </w:r>
      <w:r w:rsidR="00BD10B0">
        <w:rPr>
          <w:rStyle w:val="Hyperlink"/>
          <w:color w:val="auto"/>
          <w:u w:val="none"/>
        </w:rPr>
        <w:t>processes is freedom from the distractions and burdens of the Five Hindrances.</w:t>
      </w:r>
    </w:p>
    <w:p w14:paraId="21430CAD" w14:textId="244A0338" w:rsidR="005B44E1" w:rsidRDefault="005B44E1" w:rsidP="00F925D2">
      <w:pPr>
        <w:ind w:firstLine="360"/>
        <w:rPr>
          <w:rStyle w:val="Hyperlink"/>
          <w:color w:val="auto"/>
          <w:u w:val="none"/>
        </w:rPr>
      </w:pPr>
    </w:p>
    <w:p w14:paraId="0F3EC567" w14:textId="3B5FDF0E" w:rsidR="00BD10B0" w:rsidRDefault="005B44E1" w:rsidP="00BD10B0">
      <w:pPr>
        <w:ind w:firstLine="360"/>
      </w:pPr>
      <w:r>
        <w:rPr>
          <w:rStyle w:val="Hyperlink"/>
          <w:color w:val="auto"/>
          <w:u w:val="none"/>
        </w:rPr>
        <w:t xml:space="preserve">Over the last 100 years or so, a distinction has been made between the levels of samadhi necessary for sufficient cultivation of vipassana for the experience of Awakening.  The more traditional teachings insist that the meditation student must cultivate the </w:t>
      </w:r>
      <w:proofErr w:type="gramStart"/>
      <w:r>
        <w:rPr>
          <w:rStyle w:val="Hyperlink"/>
          <w:color w:val="auto"/>
          <w:u w:val="none"/>
        </w:rPr>
        <w:t>very high</w:t>
      </w:r>
      <w:proofErr w:type="gramEnd"/>
      <w:r>
        <w:rPr>
          <w:rStyle w:val="Hyperlink"/>
          <w:color w:val="auto"/>
          <w:u w:val="none"/>
        </w:rPr>
        <w:t xml:space="preserve"> levels of samadhi experienced in jhana states, quoting the Visuddhimagga, which provides different renderings of jhana than the rather vague descriptions from the suttas.  </w:t>
      </w:r>
      <w:r w:rsidR="00BD10B0">
        <w:t>Current commentaries make a distinction between what are called the Sutta jhanas and the Visuddhimagga jhanas.  The Sutta version is not clearly designated.  Richard Shankman, in his book “The Experience of Samadhi”</w:t>
      </w:r>
      <w:r w:rsidR="008957F2">
        <w:t xml:space="preserve">, pp33-34, </w:t>
      </w:r>
      <w:r w:rsidR="00BD10B0">
        <w:t>quotes a standard phrasing</w:t>
      </w:r>
      <w:r w:rsidR="008957F2">
        <w:t xml:space="preserve"> of jhana:</w:t>
      </w:r>
    </w:p>
    <w:p w14:paraId="5F0330D9" w14:textId="1875D2DF" w:rsidR="008957F2" w:rsidRDefault="008957F2" w:rsidP="008957F2"/>
    <w:p w14:paraId="3CE1A512" w14:textId="5E634F7D" w:rsidR="008957F2" w:rsidRPr="008957F2" w:rsidRDefault="008957F2" w:rsidP="008957F2">
      <w:pPr>
        <w:autoSpaceDE w:val="0"/>
        <w:autoSpaceDN w:val="0"/>
        <w:adjustRightInd w:val="0"/>
        <w:ind w:left="720" w:right="720"/>
        <w:rPr>
          <w:rFonts w:cstheme="minorHAnsi"/>
          <w:sz w:val="20"/>
          <w:szCs w:val="20"/>
        </w:rPr>
      </w:pPr>
      <w:r>
        <w:rPr>
          <w:rFonts w:cstheme="minorHAnsi"/>
          <w:sz w:val="20"/>
          <w:szCs w:val="20"/>
        </w:rPr>
        <w:t>Qu</w:t>
      </w:r>
      <w:r w:rsidRPr="008957F2">
        <w:rPr>
          <w:rFonts w:cstheme="minorHAnsi"/>
          <w:sz w:val="20"/>
          <w:szCs w:val="20"/>
        </w:rPr>
        <w:t>ite secluded from sensual pleasures, secluded from unwholesome</w:t>
      </w:r>
      <w:r>
        <w:rPr>
          <w:rFonts w:cstheme="minorHAnsi"/>
          <w:sz w:val="20"/>
          <w:szCs w:val="20"/>
        </w:rPr>
        <w:t xml:space="preserve"> </w:t>
      </w:r>
      <w:r w:rsidRPr="008957F2">
        <w:rPr>
          <w:rFonts w:cstheme="minorHAnsi"/>
          <w:sz w:val="20"/>
          <w:szCs w:val="20"/>
        </w:rPr>
        <w:t>states, a monk enters and abides in the first</w:t>
      </w:r>
      <w:r>
        <w:rPr>
          <w:rFonts w:cstheme="minorHAnsi"/>
          <w:sz w:val="20"/>
          <w:szCs w:val="20"/>
        </w:rPr>
        <w:t xml:space="preserve"> </w:t>
      </w:r>
      <w:r w:rsidRPr="008957F2">
        <w:rPr>
          <w:rFonts w:cstheme="minorHAnsi"/>
          <w:sz w:val="20"/>
          <w:szCs w:val="20"/>
        </w:rPr>
        <w:t>jhana [which is characterized</w:t>
      </w:r>
      <w:r>
        <w:rPr>
          <w:rFonts w:cstheme="minorHAnsi"/>
          <w:sz w:val="20"/>
          <w:szCs w:val="20"/>
        </w:rPr>
        <w:t xml:space="preserve"> </w:t>
      </w:r>
      <w:r w:rsidRPr="008957F2">
        <w:rPr>
          <w:rFonts w:cstheme="minorHAnsi"/>
          <w:sz w:val="20"/>
          <w:szCs w:val="20"/>
        </w:rPr>
        <w:t>by] rapture and pleasure born of seclusion, and accompanied</w:t>
      </w:r>
      <w:r>
        <w:rPr>
          <w:rFonts w:cstheme="minorHAnsi"/>
          <w:sz w:val="20"/>
          <w:szCs w:val="20"/>
        </w:rPr>
        <w:t xml:space="preserve"> </w:t>
      </w:r>
      <w:r w:rsidRPr="008957F2">
        <w:rPr>
          <w:rFonts w:cstheme="minorHAnsi"/>
          <w:sz w:val="20"/>
          <w:szCs w:val="20"/>
        </w:rPr>
        <w:t>by thought and examination. With the stilling of thought and</w:t>
      </w:r>
      <w:r>
        <w:rPr>
          <w:rFonts w:cstheme="minorHAnsi"/>
          <w:sz w:val="20"/>
          <w:szCs w:val="20"/>
        </w:rPr>
        <w:t xml:space="preserve"> </w:t>
      </w:r>
      <w:r w:rsidRPr="008957F2">
        <w:rPr>
          <w:rFonts w:cstheme="minorHAnsi"/>
          <w:sz w:val="20"/>
          <w:szCs w:val="20"/>
        </w:rPr>
        <w:t>examination, he enters and abides in the second jhana [which is</w:t>
      </w:r>
    </w:p>
    <w:p w14:paraId="7B2766E9" w14:textId="43EDDF33" w:rsidR="008957F2" w:rsidRPr="008957F2" w:rsidRDefault="008957F2" w:rsidP="008957F2">
      <w:pPr>
        <w:autoSpaceDE w:val="0"/>
        <w:autoSpaceDN w:val="0"/>
        <w:adjustRightInd w:val="0"/>
        <w:ind w:left="720" w:right="720"/>
        <w:rPr>
          <w:rFonts w:cstheme="minorHAnsi"/>
          <w:sz w:val="20"/>
          <w:szCs w:val="20"/>
        </w:rPr>
      </w:pPr>
      <w:r w:rsidRPr="008957F2">
        <w:rPr>
          <w:rFonts w:cstheme="minorHAnsi"/>
          <w:sz w:val="20"/>
          <w:szCs w:val="20"/>
        </w:rPr>
        <w:t>characterized by] rapture and pleasure born of</w:t>
      </w:r>
      <w:r>
        <w:rPr>
          <w:rFonts w:cstheme="minorHAnsi"/>
          <w:sz w:val="20"/>
          <w:szCs w:val="20"/>
        </w:rPr>
        <w:t xml:space="preserve"> </w:t>
      </w:r>
      <w:r w:rsidRPr="008957F2">
        <w:rPr>
          <w:rFonts w:cstheme="minorHAnsi"/>
          <w:sz w:val="20"/>
          <w:szCs w:val="20"/>
        </w:rPr>
        <w:t>concentration, and</w:t>
      </w:r>
      <w:r>
        <w:rPr>
          <w:rFonts w:cstheme="minorHAnsi"/>
          <w:sz w:val="20"/>
          <w:szCs w:val="20"/>
        </w:rPr>
        <w:t xml:space="preserve"> </w:t>
      </w:r>
      <w:r w:rsidRPr="008957F2">
        <w:rPr>
          <w:rFonts w:cstheme="minorHAnsi"/>
          <w:sz w:val="20"/>
          <w:szCs w:val="20"/>
        </w:rPr>
        <w:t>accompanied by inner composure and singleness of mind, without</w:t>
      </w:r>
      <w:r>
        <w:rPr>
          <w:rFonts w:cstheme="minorHAnsi"/>
          <w:sz w:val="20"/>
          <w:szCs w:val="20"/>
        </w:rPr>
        <w:t xml:space="preserve"> </w:t>
      </w:r>
      <w:r w:rsidRPr="008957F2">
        <w:rPr>
          <w:rFonts w:cstheme="minorHAnsi"/>
          <w:sz w:val="20"/>
          <w:szCs w:val="20"/>
        </w:rPr>
        <w:t>thought and examination. With the fading away of rapture, he</w:t>
      </w:r>
      <w:r>
        <w:rPr>
          <w:rFonts w:cstheme="minorHAnsi"/>
          <w:sz w:val="20"/>
          <w:szCs w:val="20"/>
        </w:rPr>
        <w:t xml:space="preserve"> </w:t>
      </w:r>
      <w:r w:rsidRPr="008957F2">
        <w:rPr>
          <w:rFonts w:cstheme="minorHAnsi"/>
          <w:sz w:val="20"/>
          <w:szCs w:val="20"/>
        </w:rPr>
        <w:t>abides in equanimity, mindful and clearly aware, feeling pleasure</w:t>
      </w:r>
      <w:r>
        <w:rPr>
          <w:rFonts w:cstheme="minorHAnsi"/>
          <w:sz w:val="20"/>
          <w:szCs w:val="20"/>
        </w:rPr>
        <w:t xml:space="preserve"> </w:t>
      </w:r>
      <w:r w:rsidRPr="008957F2">
        <w:rPr>
          <w:rFonts w:cstheme="minorHAnsi"/>
          <w:sz w:val="20"/>
          <w:szCs w:val="20"/>
        </w:rPr>
        <w:t>with the body, he enters and abides in the third jhana, of which</w:t>
      </w:r>
      <w:r>
        <w:rPr>
          <w:rFonts w:cstheme="minorHAnsi"/>
          <w:sz w:val="20"/>
          <w:szCs w:val="20"/>
        </w:rPr>
        <w:t xml:space="preserve"> </w:t>
      </w:r>
      <w:r w:rsidRPr="008957F2">
        <w:rPr>
          <w:rFonts w:cstheme="minorHAnsi"/>
          <w:sz w:val="20"/>
          <w:szCs w:val="20"/>
        </w:rPr>
        <w:t>the noble ones declare: “Equanimous and mindful he abides in</w:t>
      </w:r>
      <w:r>
        <w:rPr>
          <w:rFonts w:cstheme="minorHAnsi"/>
          <w:sz w:val="20"/>
          <w:szCs w:val="20"/>
        </w:rPr>
        <w:t xml:space="preserve"> </w:t>
      </w:r>
      <w:r w:rsidRPr="008957F2">
        <w:rPr>
          <w:rFonts w:cstheme="minorHAnsi"/>
          <w:sz w:val="20"/>
          <w:szCs w:val="20"/>
        </w:rPr>
        <w:t>pleasure.” With the abandoning of</w:t>
      </w:r>
      <w:r>
        <w:rPr>
          <w:rFonts w:cstheme="minorHAnsi"/>
          <w:sz w:val="20"/>
          <w:szCs w:val="20"/>
        </w:rPr>
        <w:t xml:space="preserve"> </w:t>
      </w:r>
      <w:r w:rsidRPr="008957F2">
        <w:rPr>
          <w:rFonts w:cstheme="minorHAnsi"/>
          <w:sz w:val="20"/>
          <w:szCs w:val="20"/>
        </w:rPr>
        <w:t>pleasure and pain, and with the</w:t>
      </w:r>
      <w:r>
        <w:rPr>
          <w:rFonts w:cstheme="minorHAnsi"/>
          <w:sz w:val="20"/>
          <w:szCs w:val="20"/>
        </w:rPr>
        <w:t xml:space="preserve"> </w:t>
      </w:r>
      <w:r w:rsidRPr="008957F2">
        <w:rPr>
          <w:rFonts w:cstheme="minorHAnsi"/>
          <w:sz w:val="20"/>
          <w:szCs w:val="20"/>
        </w:rPr>
        <w:t>previous disappearance of</w:t>
      </w:r>
      <w:r>
        <w:rPr>
          <w:rFonts w:cstheme="minorHAnsi"/>
          <w:sz w:val="20"/>
          <w:szCs w:val="20"/>
        </w:rPr>
        <w:t xml:space="preserve"> </w:t>
      </w:r>
      <w:r w:rsidRPr="008957F2">
        <w:rPr>
          <w:rFonts w:cstheme="minorHAnsi"/>
          <w:sz w:val="20"/>
          <w:szCs w:val="20"/>
        </w:rPr>
        <w:t>joy and grief, he enters and abides in the</w:t>
      </w:r>
      <w:r>
        <w:rPr>
          <w:rFonts w:cstheme="minorHAnsi"/>
          <w:sz w:val="20"/>
          <w:szCs w:val="20"/>
        </w:rPr>
        <w:t xml:space="preserve"> </w:t>
      </w:r>
      <w:r w:rsidRPr="008957F2">
        <w:rPr>
          <w:rFonts w:cstheme="minorHAnsi"/>
          <w:sz w:val="20"/>
          <w:szCs w:val="20"/>
        </w:rPr>
        <w:t>fourth jhana, [which has] neither-pain-nor-pleasure and purity of</w:t>
      </w:r>
      <w:r>
        <w:rPr>
          <w:rFonts w:cstheme="minorHAnsi"/>
          <w:sz w:val="20"/>
          <w:szCs w:val="20"/>
        </w:rPr>
        <w:t xml:space="preserve"> </w:t>
      </w:r>
      <w:r w:rsidRPr="008957F2">
        <w:rPr>
          <w:rFonts w:cstheme="minorHAnsi"/>
          <w:sz w:val="20"/>
          <w:szCs w:val="20"/>
        </w:rPr>
        <w:t>mindfulness and equanimity.</w:t>
      </w:r>
    </w:p>
    <w:p w14:paraId="6CEE5BA5" w14:textId="77777777" w:rsidR="00BD10B0" w:rsidRPr="008957F2" w:rsidRDefault="00BD10B0" w:rsidP="008957F2">
      <w:pPr>
        <w:ind w:left="720" w:right="720" w:firstLine="360"/>
        <w:rPr>
          <w:rStyle w:val="Hyperlink"/>
          <w:rFonts w:cstheme="minorHAnsi"/>
          <w:color w:val="auto"/>
          <w:sz w:val="20"/>
          <w:szCs w:val="20"/>
          <w:u w:val="none"/>
        </w:rPr>
      </w:pPr>
    </w:p>
    <w:p w14:paraId="2FEB8CD7" w14:textId="5F0301AD" w:rsidR="005E235A" w:rsidRDefault="008957F2" w:rsidP="00F925D2">
      <w:pPr>
        <w:ind w:firstLine="360"/>
        <w:rPr>
          <w:rStyle w:val="Hyperlink"/>
          <w:color w:val="auto"/>
          <w:u w:val="none"/>
        </w:rPr>
      </w:pPr>
      <w:r>
        <w:rPr>
          <w:rStyle w:val="Hyperlink"/>
          <w:color w:val="auto"/>
          <w:u w:val="none"/>
        </w:rPr>
        <w:t xml:space="preserve">Over the centuries of practice and debate after the original Pali Canon suttas were passed on through the generations, two large volumes of commentary were developed and copied for posterity: the Vimuttimagga (The Path of Freedom) by </w:t>
      </w:r>
      <w:proofErr w:type="spellStart"/>
      <w:r>
        <w:rPr>
          <w:rStyle w:val="Hyperlink"/>
          <w:color w:val="auto"/>
          <w:u w:val="none"/>
        </w:rPr>
        <w:t>Upatissa</w:t>
      </w:r>
      <w:proofErr w:type="spellEnd"/>
      <w:r>
        <w:rPr>
          <w:rStyle w:val="Hyperlink"/>
          <w:color w:val="auto"/>
          <w:u w:val="none"/>
        </w:rPr>
        <w:t xml:space="preserve"> and the Visuddhimagga (The Path of Purification) by </w:t>
      </w:r>
      <w:proofErr w:type="spellStart"/>
      <w:r>
        <w:rPr>
          <w:rStyle w:val="Hyperlink"/>
          <w:color w:val="auto"/>
          <w:u w:val="none"/>
        </w:rPr>
        <w:t>Buddhagosa</w:t>
      </w:r>
      <w:proofErr w:type="spellEnd"/>
      <w:r>
        <w:rPr>
          <w:rStyle w:val="Hyperlink"/>
          <w:color w:val="auto"/>
          <w:u w:val="none"/>
        </w:rPr>
        <w:t xml:space="preserve">.  In most of Southeast Asia, the latter </w:t>
      </w:r>
      <w:proofErr w:type="gramStart"/>
      <w:r>
        <w:rPr>
          <w:rStyle w:val="Hyperlink"/>
          <w:color w:val="auto"/>
          <w:u w:val="none"/>
        </w:rPr>
        <w:t>is considered to be</w:t>
      </w:r>
      <w:proofErr w:type="gramEnd"/>
      <w:r>
        <w:rPr>
          <w:rStyle w:val="Hyperlink"/>
          <w:color w:val="auto"/>
          <w:u w:val="none"/>
        </w:rPr>
        <w:t xml:space="preserve"> the authoritative commentary regarding Buddhist practice.  The criteria for achieving jhana in that commentary</w:t>
      </w:r>
      <w:r w:rsidR="0045645D">
        <w:rPr>
          <w:rStyle w:val="Hyperlink"/>
          <w:color w:val="auto"/>
          <w:u w:val="none"/>
        </w:rPr>
        <w:t xml:space="preserve"> is much more specific and demanding than the sutta jhana formulation. </w:t>
      </w:r>
    </w:p>
    <w:p w14:paraId="1164378C" w14:textId="4CB3A656" w:rsidR="0045645D" w:rsidRDefault="0045645D" w:rsidP="00F925D2">
      <w:pPr>
        <w:ind w:firstLine="360"/>
        <w:rPr>
          <w:rStyle w:val="Hyperlink"/>
          <w:color w:val="auto"/>
          <w:u w:val="none"/>
        </w:rPr>
      </w:pPr>
    </w:p>
    <w:p w14:paraId="23011F17" w14:textId="3A429531" w:rsidR="0045645D" w:rsidRDefault="0045645D" w:rsidP="00F925D2">
      <w:pPr>
        <w:ind w:firstLine="360"/>
        <w:rPr>
          <w:rStyle w:val="Hyperlink"/>
          <w:color w:val="auto"/>
          <w:u w:val="none"/>
        </w:rPr>
      </w:pPr>
      <w:r>
        <w:rPr>
          <w:rStyle w:val="Hyperlink"/>
          <w:color w:val="auto"/>
          <w:u w:val="none"/>
        </w:rPr>
        <w:t xml:space="preserve">Recent students and teachers have debated what </w:t>
      </w:r>
      <w:r w:rsidR="00B75EF6">
        <w:rPr>
          <w:rStyle w:val="Hyperlink"/>
          <w:color w:val="auto"/>
          <w:u w:val="none"/>
        </w:rPr>
        <w:t>constitutes a jhana state</w:t>
      </w:r>
      <w:r w:rsidR="00210BF2">
        <w:rPr>
          <w:rStyle w:val="Hyperlink"/>
          <w:color w:val="auto"/>
          <w:u w:val="none"/>
        </w:rPr>
        <w:t>.  Here is the URL for</w:t>
      </w:r>
      <w:r w:rsidR="00B75EF6">
        <w:rPr>
          <w:rStyle w:val="Hyperlink"/>
          <w:color w:val="auto"/>
          <w:u w:val="none"/>
        </w:rPr>
        <w:t xml:space="preserve"> an article by Leigh </w:t>
      </w:r>
      <w:proofErr w:type="spellStart"/>
      <w:r w:rsidR="00B75EF6">
        <w:rPr>
          <w:rStyle w:val="Hyperlink"/>
          <w:color w:val="auto"/>
          <w:u w:val="none"/>
        </w:rPr>
        <w:t>Brasington</w:t>
      </w:r>
      <w:proofErr w:type="spellEnd"/>
      <w:r w:rsidR="00B75EF6">
        <w:rPr>
          <w:rStyle w:val="Hyperlink"/>
          <w:color w:val="auto"/>
          <w:u w:val="none"/>
        </w:rPr>
        <w:t>, a well-respected jhana teacher, that provides an overview of various perspectives on what constitutes a jhana state</w:t>
      </w:r>
      <w:r w:rsidR="00210BF2">
        <w:rPr>
          <w:rStyle w:val="Hyperlink"/>
          <w:color w:val="auto"/>
          <w:u w:val="none"/>
        </w:rPr>
        <w:t xml:space="preserve">:  </w:t>
      </w:r>
      <w:hyperlink r:id="rId10" w:history="1">
        <w:r w:rsidR="00210BF2" w:rsidRPr="00FF1753">
          <w:rPr>
            <w:rStyle w:val="Hyperlink"/>
          </w:rPr>
          <w:t>http://www.leighb.com/jhanantp.htm</w:t>
        </w:r>
      </w:hyperlink>
      <w:r w:rsidR="00210BF2">
        <w:rPr>
          <w:rStyle w:val="Hyperlink"/>
          <w:color w:val="auto"/>
          <w:u w:val="none"/>
        </w:rPr>
        <w:t>.  Here is the URL for his instructions for cultivating jhana:</w:t>
      </w:r>
      <w:r w:rsidR="00B75EF6">
        <w:rPr>
          <w:rStyle w:val="Hyperlink"/>
          <w:color w:val="auto"/>
          <w:u w:val="none"/>
        </w:rPr>
        <w:t xml:space="preserve">  </w:t>
      </w:r>
      <w:hyperlink r:id="rId11" w:history="1">
        <w:r w:rsidR="00210BF2" w:rsidRPr="00FF1753">
          <w:rPr>
            <w:rStyle w:val="Hyperlink"/>
          </w:rPr>
          <w:t>http://www.leighb.com/jhana3.htm</w:t>
        </w:r>
      </w:hyperlink>
      <w:r w:rsidR="00210BF2">
        <w:rPr>
          <w:rStyle w:val="Hyperlink"/>
          <w:color w:val="auto"/>
          <w:u w:val="none"/>
        </w:rPr>
        <w:t xml:space="preserve"> </w:t>
      </w:r>
    </w:p>
    <w:p w14:paraId="441DB67F" w14:textId="42EEFA6E" w:rsidR="00B75EF6" w:rsidRDefault="00B75EF6" w:rsidP="00F925D2">
      <w:pPr>
        <w:ind w:firstLine="360"/>
        <w:rPr>
          <w:rStyle w:val="Hyperlink"/>
          <w:color w:val="auto"/>
          <w:u w:val="none"/>
        </w:rPr>
      </w:pPr>
    </w:p>
    <w:p w14:paraId="650A350F" w14:textId="687B2364" w:rsidR="00B75EF6" w:rsidRDefault="00B75EF6" w:rsidP="00F925D2">
      <w:pPr>
        <w:ind w:firstLine="360"/>
        <w:rPr>
          <w:rStyle w:val="Hyperlink"/>
          <w:color w:val="auto"/>
          <w:u w:val="none"/>
        </w:rPr>
      </w:pPr>
      <w:r>
        <w:rPr>
          <w:rStyle w:val="Hyperlink"/>
          <w:color w:val="auto"/>
          <w:u w:val="none"/>
        </w:rPr>
        <w:t xml:space="preserve">I have experienced what I suppose would be the same level of jhana taught by Leigh, which seems quite </w:t>
      </w:r>
      <w:proofErr w:type="gramStart"/>
      <w:r>
        <w:rPr>
          <w:rStyle w:val="Hyperlink"/>
          <w:color w:val="auto"/>
          <w:u w:val="none"/>
        </w:rPr>
        <w:t>similar to</w:t>
      </w:r>
      <w:proofErr w:type="gramEnd"/>
      <w:r>
        <w:rPr>
          <w:rStyle w:val="Hyperlink"/>
          <w:color w:val="auto"/>
          <w:u w:val="none"/>
        </w:rPr>
        <w:t xml:space="preserve"> what </w:t>
      </w:r>
      <w:proofErr w:type="spellStart"/>
      <w:r>
        <w:rPr>
          <w:rStyle w:val="Hyperlink"/>
          <w:color w:val="auto"/>
          <w:u w:val="none"/>
        </w:rPr>
        <w:t>Ayya</w:t>
      </w:r>
      <w:proofErr w:type="spellEnd"/>
      <w:r>
        <w:rPr>
          <w:rStyle w:val="Hyperlink"/>
          <w:color w:val="auto"/>
          <w:u w:val="none"/>
        </w:rPr>
        <w:t xml:space="preserve"> </w:t>
      </w:r>
      <w:proofErr w:type="spellStart"/>
      <w:r>
        <w:rPr>
          <w:rStyle w:val="Hyperlink"/>
          <w:color w:val="auto"/>
          <w:u w:val="none"/>
        </w:rPr>
        <w:t>Khema</w:t>
      </w:r>
      <w:proofErr w:type="spellEnd"/>
      <w:r>
        <w:rPr>
          <w:rStyle w:val="Hyperlink"/>
          <w:color w:val="auto"/>
          <w:u w:val="none"/>
        </w:rPr>
        <w:t xml:space="preserve"> taught.  The Visuddhimagga jhana is indeed </w:t>
      </w:r>
      <w:proofErr w:type="gramStart"/>
      <w:r>
        <w:rPr>
          <w:rStyle w:val="Hyperlink"/>
          <w:color w:val="auto"/>
          <w:u w:val="none"/>
        </w:rPr>
        <w:t>very difficult</w:t>
      </w:r>
      <w:proofErr w:type="gramEnd"/>
      <w:r>
        <w:rPr>
          <w:rStyle w:val="Hyperlink"/>
          <w:color w:val="auto"/>
          <w:u w:val="none"/>
        </w:rPr>
        <w:t xml:space="preserve"> to master.  Regardless, the goal of jhana practice is to develop the Seven Awakening Factors towards full Awakening.  This is reflected in the Noble Eightfold Path in the cultivation of Samma Samadhi, Right Concentration.</w:t>
      </w:r>
    </w:p>
    <w:p w14:paraId="5E882270" w14:textId="77777777" w:rsidR="0045645D" w:rsidRDefault="0045645D" w:rsidP="00F925D2">
      <w:pPr>
        <w:ind w:firstLine="360"/>
        <w:rPr>
          <w:rStyle w:val="Hyperlink"/>
          <w:color w:val="auto"/>
          <w:u w:val="none"/>
        </w:rPr>
      </w:pPr>
    </w:p>
    <w:p w14:paraId="2BF24BC2" w14:textId="69F9E682" w:rsidR="00F925D2" w:rsidRDefault="00F925D2" w:rsidP="00F925D2">
      <w:pPr>
        <w:ind w:firstLine="360"/>
        <w:rPr>
          <w:rStyle w:val="Hyperlink"/>
          <w:color w:val="auto"/>
          <w:u w:val="none"/>
        </w:rPr>
      </w:pPr>
      <w:r>
        <w:rPr>
          <w:rStyle w:val="Hyperlink"/>
          <w:color w:val="auto"/>
          <w:u w:val="none"/>
        </w:rPr>
        <w:t xml:space="preserve">In the essay by </w:t>
      </w:r>
      <w:proofErr w:type="spellStart"/>
      <w:r>
        <w:rPr>
          <w:rStyle w:val="Hyperlink"/>
          <w:color w:val="auto"/>
          <w:u w:val="none"/>
        </w:rPr>
        <w:t>Henepola</w:t>
      </w:r>
      <w:proofErr w:type="spellEnd"/>
      <w:r>
        <w:rPr>
          <w:rStyle w:val="Hyperlink"/>
          <w:color w:val="auto"/>
          <w:u w:val="none"/>
        </w:rPr>
        <w:t xml:space="preserve"> </w:t>
      </w:r>
      <w:proofErr w:type="spellStart"/>
      <w:r>
        <w:rPr>
          <w:rStyle w:val="Hyperlink"/>
          <w:color w:val="auto"/>
          <w:u w:val="none"/>
        </w:rPr>
        <w:t>Gunaratana</w:t>
      </w:r>
      <w:proofErr w:type="spellEnd"/>
      <w:r>
        <w:rPr>
          <w:rStyle w:val="Hyperlink"/>
          <w:color w:val="auto"/>
          <w:u w:val="none"/>
        </w:rPr>
        <w:t xml:space="preserve"> entitled “Should We Come Out </w:t>
      </w:r>
      <w:proofErr w:type="gramStart"/>
      <w:r>
        <w:rPr>
          <w:rStyle w:val="Hyperlink"/>
          <w:color w:val="auto"/>
          <w:u w:val="none"/>
        </w:rPr>
        <w:t>Of</w:t>
      </w:r>
      <w:proofErr w:type="gramEnd"/>
      <w:r>
        <w:rPr>
          <w:rStyle w:val="Hyperlink"/>
          <w:color w:val="auto"/>
          <w:u w:val="none"/>
        </w:rPr>
        <w:t xml:space="preserve"> Jhana To Practice Vipassana?” the author lists the characteristics of Right Concentration: </w:t>
      </w:r>
    </w:p>
    <w:p w14:paraId="0951245A" w14:textId="77777777" w:rsidR="00F925D2" w:rsidRPr="009C0F46" w:rsidRDefault="00F925D2" w:rsidP="00F925D2">
      <w:pPr>
        <w:rPr>
          <w:rStyle w:val="Hyperlink"/>
          <w:color w:val="auto"/>
          <w:u w:val="none"/>
        </w:rPr>
      </w:pPr>
    </w:p>
    <w:p w14:paraId="08EC4021" w14:textId="784E08FE" w:rsidR="00F925D2" w:rsidRPr="009C0F46" w:rsidRDefault="00F925D2" w:rsidP="00F925D2">
      <w:pPr>
        <w:autoSpaceDE w:val="0"/>
        <w:autoSpaceDN w:val="0"/>
        <w:adjustRightInd w:val="0"/>
        <w:ind w:left="630" w:right="720"/>
        <w:rPr>
          <w:rFonts w:cstheme="minorHAnsi"/>
          <w:sz w:val="18"/>
        </w:rPr>
      </w:pPr>
      <w:r w:rsidRPr="009C0F46">
        <w:rPr>
          <w:rFonts w:cstheme="minorHAnsi"/>
          <w:sz w:val="20"/>
          <w:szCs w:val="24"/>
        </w:rPr>
        <w:t xml:space="preserve">Right concentration is the unification and consolidation of all the wholesome mental factors into one harmonious balance. In fact all the thirty-seven mental factors of enlightenment (the four foundations of mindfulness, the fourfold right efforts, the four roads to power, the five faculties, the five powers, the seven factors of </w:t>
      </w:r>
      <w:r w:rsidR="00B75EF6">
        <w:rPr>
          <w:rFonts w:cstheme="minorHAnsi"/>
          <w:sz w:val="20"/>
          <w:szCs w:val="24"/>
        </w:rPr>
        <w:t>e</w:t>
      </w:r>
      <w:r w:rsidRPr="009C0F46">
        <w:rPr>
          <w:rFonts w:cstheme="minorHAnsi"/>
          <w:sz w:val="20"/>
          <w:szCs w:val="24"/>
        </w:rPr>
        <w:t>nlightenment, the noble eightfold path) are consolidated in right concentration. The factors that work together as a team are: confidence, effort, mindfulness, wisdom, friendliness,</w:t>
      </w:r>
      <w:r>
        <w:rPr>
          <w:rFonts w:cstheme="minorHAnsi"/>
          <w:sz w:val="20"/>
          <w:szCs w:val="24"/>
        </w:rPr>
        <w:t xml:space="preserve"> </w:t>
      </w:r>
      <w:r w:rsidRPr="009C0F46">
        <w:rPr>
          <w:rFonts w:cstheme="minorHAnsi"/>
          <w:sz w:val="20"/>
          <w:szCs w:val="24"/>
        </w:rPr>
        <w:t>compassion, joy, happiness, concentration, contact, feeling, perception, volition, consciousness, desire, decision, equanimity, attention, letting go of greed, the seven factors of enlightenment and the factors of the noble eightfold path. Each of them supports one another thus maintaining the delicate balance of all.</w:t>
      </w:r>
    </w:p>
    <w:p w14:paraId="4217F3D7" w14:textId="77777777" w:rsidR="00F925D2" w:rsidRDefault="00F925D2" w:rsidP="00697D02">
      <w:pPr>
        <w:ind w:firstLine="360"/>
      </w:pPr>
    </w:p>
    <w:p w14:paraId="1869F46B" w14:textId="6460AA29" w:rsidR="00770135" w:rsidRDefault="005B44E1" w:rsidP="00770135">
      <w:pPr>
        <w:ind w:firstLine="360"/>
      </w:pPr>
      <w:r>
        <w:t xml:space="preserve">Other well-respected teachers </w:t>
      </w:r>
      <w:r w:rsidR="00210BF2">
        <w:t xml:space="preserve">from SE Asia developed practices termed dry vipassana, which does not require jhana attainment to successfully liberate the mind.  They describe the cultivation of </w:t>
      </w:r>
      <w:proofErr w:type="spellStart"/>
      <w:r w:rsidR="00210BF2">
        <w:t>khanikasamadhi</w:t>
      </w:r>
      <w:proofErr w:type="spellEnd"/>
      <w:r w:rsidR="00210BF2">
        <w:t>, that is, the moment-by- moment unification of samadhi/passadhi along with the other mind conditioners associated with insight into the fundamental characteristics of subjective exp</w:t>
      </w:r>
      <w:r w:rsidR="00AA69EF">
        <w:t xml:space="preserve">erience.   </w:t>
      </w:r>
      <w:r w:rsidR="00770135">
        <w:t xml:space="preserve">The stability provided by Samadhi allows for recognizing any disturbances in the flow of energy.  The tranquility provided by </w:t>
      </w:r>
      <w:r w:rsidR="00AA69EF">
        <w:t>P</w:t>
      </w:r>
      <w:r w:rsidR="00770135">
        <w:t>assadhi allows for a quality of quietude and non-reactivity to any urgent feelings that are associated with the disturbances.  This sets the stage for</w:t>
      </w:r>
      <w:r w:rsidR="00AA69EF">
        <w:t xml:space="preserve"> effectively practicing</w:t>
      </w:r>
      <w:r w:rsidR="00770135">
        <w:t xml:space="preserve"> vipassana, which has several additional characteristics</w:t>
      </w:r>
      <w:r w:rsidR="00AA69EF">
        <w:t>.  The following descriptions represent what are called the “beautiful pairs” of cetasikas (</w:t>
      </w:r>
      <w:proofErr w:type="spellStart"/>
      <w:r w:rsidR="00AA69EF">
        <w:t>cheh</w:t>
      </w:r>
      <w:proofErr w:type="spellEnd"/>
      <w:r w:rsidR="00AA69EF">
        <w:t>-</w:t>
      </w:r>
      <w:proofErr w:type="spellStart"/>
      <w:r w:rsidR="00AA69EF">
        <w:t>tah</w:t>
      </w:r>
      <w:proofErr w:type="spellEnd"/>
      <w:r w:rsidR="00AA69EF">
        <w:t>-see-</w:t>
      </w:r>
      <w:proofErr w:type="spellStart"/>
      <w:r w:rsidR="00AA69EF">
        <w:t>kahs</w:t>
      </w:r>
      <w:proofErr w:type="spellEnd"/>
      <w:r w:rsidR="00AA69EF">
        <w:t>), and they produce extraordinary qualities of attention when present and developed; they are most often noticeable and workable on retreats</w:t>
      </w:r>
      <w:r w:rsidR="00770135">
        <w:t>:</w:t>
      </w:r>
    </w:p>
    <w:p w14:paraId="33D27241" w14:textId="77777777" w:rsidR="00770135" w:rsidRDefault="00770135" w:rsidP="00770135"/>
    <w:p w14:paraId="2B760919" w14:textId="5B2CC8B4" w:rsidR="00770135" w:rsidRPr="00F00BF7" w:rsidRDefault="00770135" w:rsidP="00770135">
      <w:pPr>
        <w:rPr>
          <w:sz w:val="20"/>
        </w:rPr>
      </w:pPr>
      <w:r w:rsidRPr="00F00BF7">
        <w:rPr>
          <w:b/>
        </w:rPr>
        <w:t>TRANQUILITY OF MIND CONDITIONERS</w:t>
      </w:r>
      <w:r w:rsidRPr="00F00BF7">
        <w:t xml:space="preserve">: </w:t>
      </w:r>
      <w:r w:rsidRPr="00F00BF7">
        <w:rPr>
          <w:sz w:val="20"/>
        </w:rPr>
        <w:t xml:space="preserve">The </w:t>
      </w:r>
      <w:r w:rsidR="00AA69EF">
        <w:rPr>
          <w:sz w:val="20"/>
        </w:rPr>
        <w:t>P</w:t>
      </w:r>
      <w:r w:rsidRPr="00F00BF7">
        <w:rPr>
          <w:sz w:val="20"/>
        </w:rPr>
        <w:t xml:space="preserve">ali word </w:t>
      </w:r>
      <w:r w:rsidRPr="00F00BF7">
        <w:rPr>
          <w:i/>
          <w:sz w:val="20"/>
        </w:rPr>
        <w:t xml:space="preserve">passadhi </w:t>
      </w:r>
      <w:r w:rsidRPr="00F00BF7">
        <w:rPr>
          <w:sz w:val="20"/>
        </w:rPr>
        <w:t xml:space="preserve">is most often translated as tranquility.  It is one of the seven awakening factors and represents the absence of turbulence in the flow of subjective experience.  </w:t>
      </w:r>
      <w:proofErr w:type="gramStart"/>
      <w:r w:rsidRPr="00F00BF7">
        <w:rPr>
          <w:sz w:val="20"/>
        </w:rPr>
        <w:t>It’s</w:t>
      </w:r>
      <w:proofErr w:type="gramEnd"/>
      <w:r w:rsidRPr="00F00BF7">
        <w:rPr>
          <w:sz w:val="20"/>
        </w:rPr>
        <w:t xml:space="preserve"> function is so similar to the manifestation of concentration that I often use the term “Samadhi/passadhi”.  This is the antidote for the unwholesome mind conditioner of restlessness.  </w:t>
      </w:r>
    </w:p>
    <w:p w14:paraId="6A47C39E" w14:textId="77777777" w:rsidR="00770135" w:rsidRPr="00F00BF7" w:rsidRDefault="00770135" w:rsidP="00770135">
      <w:pPr>
        <w:rPr>
          <w:sz w:val="20"/>
        </w:rPr>
      </w:pPr>
    </w:p>
    <w:p w14:paraId="5E2885CC" w14:textId="77777777" w:rsidR="00770135" w:rsidRPr="00F00BF7" w:rsidRDefault="00770135" w:rsidP="00770135">
      <w:pPr>
        <w:rPr>
          <w:sz w:val="20"/>
        </w:rPr>
      </w:pPr>
      <w:r w:rsidRPr="00F00BF7">
        <w:rPr>
          <w:b/>
        </w:rPr>
        <w:t>TRANQUILITY OF MIND</w:t>
      </w:r>
      <w:r w:rsidRPr="00F00BF7">
        <w:t xml:space="preserve">: </w:t>
      </w:r>
      <w:r w:rsidRPr="00F00BF7">
        <w:rPr>
          <w:sz w:val="20"/>
        </w:rPr>
        <w:t>As the wholesome mind conditioners affect consciousness, then consciousness becomes stabilized and clarified as well.  The “flow” of recurrent and coherent self-states becomes smooth and harmonious.  This pairing is the manifestation of the factor of tranquility in the 7 factors of awakening.</w:t>
      </w:r>
    </w:p>
    <w:p w14:paraId="53A1D78C" w14:textId="77777777" w:rsidR="00770135" w:rsidRPr="00F00BF7" w:rsidRDefault="00770135" w:rsidP="00770135">
      <w:pPr>
        <w:rPr>
          <w:sz w:val="20"/>
        </w:rPr>
      </w:pPr>
    </w:p>
    <w:p w14:paraId="02D6FA0B" w14:textId="77777777" w:rsidR="00770135" w:rsidRPr="00F00BF7" w:rsidRDefault="00770135" w:rsidP="00770135">
      <w:pPr>
        <w:rPr>
          <w:sz w:val="20"/>
        </w:rPr>
      </w:pPr>
      <w:r w:rsidRPr="00F00BF7">
        <w:rPr>
          <w:b/>
        </w:rPr>
        <w:t>LIGHTNESS OF MIND CONDITIONERS</w:t>
      </w:r>
      <w:r w:rsidRPr="00F00BF7">
        <w:t xml:space="preserve">: </w:t>
      </w:r>
      <w:r w:rsidRPr="00F00BF7">
        <w:rPr>
          <w:sz w:val="20"/>
        </w:rPr>
        <w:t xml:space="preserve">This mind conditioner supports the other wholesome, </w:t>
      </w:r>
      <w:proofErr w:type="gramStart"/>
      <w:r w:rsidRPr="00F00BF7">
        <w:rPr>
          <w:sz w:val="20"/>
        </w:rPr>
        <w:t>universal</w:t>
      </w:r>
      <w:proofErr w:type="gramEnd"/>
      <w:r w:rsidRPr="00F00BF7">
        <w:rPr>
          <w:sz w:val="20"/>
        </w:rPr>
        <w:t xml:space="preserve"> and particular conditioners in overcoming sloth and torpor.  There is an agility as the mind is less burdened by the hindrances associated with greed, </w:t>
      </w:r>
      <w:proofErr w:type="gramStart"/>
      <w:r w:rsidRPr="00F00BF7">
        <w:rPr>
          <w:sz w:val="20"/>
        </w:rPr>
        <w:t>aversion</w:t>
      </w:r>
      <w:proofErr w:type="gramEnd"/>
      <w:r w:rsidRPr="00F00BF7">
        <w:rPr>
          <w:sz w:val="20"/>
        </w:rPr>
        <w:t xml:space="preserve"> and ignorance.  As a result, the focus of attention is less prone to “enchantment”, that is, craving and clinging to a </w:t>
      </w:r>
      <w:proofErr w:type="gramStart"/>
      <w:r w:rsidRPr="00F00BF7">
        <w:rPr>
          <w:sz w:val="20"/>
        </w:rPr>
        <w:t>particular aggregation</w:t>
      </w:r>
      <w:proofErr w:type="gramEnd"/>
      <w:r w:rsidRPr="00F00BF7">
        <w:rPr>
          <w:sz w:val="20"/>
        </w:rPr>
        <w:t xml:space="preserve"> of mind conditioners.  This is an important quality to be cultivated through the practice of vipassana.</w:t>
      </w:r>
    </w:p>
    <w:p w14:paraId="0C4325DB" w14:textId="77777777" w:rsidR="00770135" w:rsidRPr="00F00BF7" w:rsidRDefault="00770135" w:rsidP="00770135">
      <w:pPr>
        <w:rPr>
          <w:sz w:val="20"/>
        </w:rPr>
      </w:pPr>
    </w:p>
    <w:p w14:paraId="070FFC56" w14:textId="77777777" w:rsidR="00770135" w:rsidRPr="00F00BF7" w:rsidRDefault="00770135" w:rsidP="00770135">
      <w:pPr>
        <w:rPr>
          <w:sz w:val="20"/>
        </w:rPr>
      </w:pPr>
      <w:r w:rsidRPr="00F00BF7">
        <w:rPr>
          <w:b/>
        </w:rPr>
        <w:t>LIGHTNESS OF MIND</w:t>
      </w:r>
      <w:r w:rsidRPr="00F00BF7">
        <w:t xml:space="preserve">: </w:t>
      </w:r>
      <w:r w:rsidRPr="00F00BF7">
        <w:rPr>
          <w:sz w:val="20"/>
        </w:rPr>
        <w:t>As the wholesome mind conditioners affect the arising of a moment of consciousness, the consciousness is characterized by lightness when that is the object of attention.  Subjectively, this can be noted as a sense of inner mental buoyancy, a “lightness of being”.</w:t>
      </w:r>
    </w:p>
    <w:p w14:paraId="0B501513" w14:textId="77777777" w:rsidR="00770135" w:rsidRPr="00F00BF7" w:rsidRDefault="00770135" w:rsidP="00770135">
      <w:pPr>
        <w:rPr>
          <w:sz w:val="20"/>
        </w:rPr>
      </w:pPr>
    </w:p>
    <w:p w14:paraId="1A453A12" w14:textId="77777777" w:rsidR="00770135" w:rsidRPr="00F00BF7" w:rsidRDefault="00770135" w:rsidP="00770135">
      <w:pPr>
        <w:rPr>
          <w:sz w:val="20"/>
        </w:rPr>
      </w:pPr>
      <w:r w:rsidRPr="00F00BF7">
        <w:rPr>
          <w:b/>
        </w:rPr>
        <w:t>PLIANCY OF MIND CONDITIONERS</w:t>
      </w:r>
      <w:r w:rsidRPr="00F00BF7">
        <w:t xml:space="preserve">: </w:t>
      </w:r>
      <w:r w:rsidRPr="00F00BF7">
        <w:rPr>
          <w:sz w:val="20"/>
        </w:rPr>
        <w:t>This conditioner of consciousness is the antidote for mental rigidity, i.e., the unwholesome mind conditioners of wrong view and conceit.  It is open-mindedness as to what is good and wholesome.  I once heard vipassana described as “The ability of the mind to go to a mental object, wrap around it and then return to breath awareness.”  A benefit of this capability is that it minimizes the likelihood of “enchantment</w:t>
      </w:r>
      <w:proofErr w:type="gramStart"/>
      <w:r w:rsidRPr="00F00BF7">
        <w:rPr>
          <w:sz w:val="20"/>
        </w:rPr>
        <w:t>”</w:t>
      </w:r>
      <w:proofErr w:type="gramEnd"/>
      <w:r w:rsidRPr="00F00BF7">
        <w:rPr>
          <w:sz w:val="20"/>
        </w:rPr>
        <w:t xml:space="preserve"> so the mind is clear and receptive to the next moment of consciousness (see below).</w:t>
      </w:r>
    </w:p>
    <w:p w14:paraId="6CD19201" w14:textId="77777777" w:rsidR="00770135" w:rsidRPr="00F00BF7" w:rsidRDefault="00770135" w:rsidP="00770135">
      <w:pPr>
        <w:rPr>
          <w:sz w:val="20"/>
        </w:rPr>
      </w:pPr>
    </w:p>
    <w:p w14:paraId="3EDB1A46" w14:textId="77777777" w:rsidR="00770135" w:rsidRPr="00F00BF7" w:rsidRDefault="00770135" w:rsidP="00770135">
      <w:pPr>
        <w:rPr>
          <w:sz w:val="20"/>
        </w:rPr>
      </w:pPr>
      <w:r w:rsidRPr="00F00BF7">
        <w:rPr>
          <w:b/>
        </w:rPr>
        <w:t>PLIANCY OF MIND</w:t>
      </w:r>
      <w:r w:rsidRPr="00F00BF7">
        <w:t xml:space="preserve">: </w:t>
      </w:r>
      <w:r w:rsidRPr="00F00BF7">
        <w:rPr>
          <w:sz w:val="20"/>
        </w:rPr>
        <w:t>As the mind conditioner affects the arising of consciousness, the consciousness becomes pliantly receptive to the next moment of experience.  A strong component of clinging is the residual “afterglow” that predisposes the mind to become attached to what has arisen; pliancy of the mind is the minimal effect of that component.</w:t>
      </w:r>
    </w:p>
    <w:p w14:paraId="768BD2DB" w14:textId="77777777" w:rsidR="00770135" w:rsidRPr="00F00BF7" w:rsidRDefault="00770135" w:rsidP="00770135">
      <w:pPr>
        <w:rPr>
          <w:sz w:val="20"/>
        </w:rPr>
      </w:pPr>
    </w:p>
    <w:p w14:paraId="6D251D2F" w14:textId="79B04BA5" w:rsidR="00770135" w:rsidRPr="00F00BF7" w:rsidRDefault="00770135" w:rsidP="00770135">
      <w:pPr>
        <w:rPr>
          <w:sz w:val="20"/>
        </w:rPr>
      </w:pPr>
      <w:r w:rsidRPr="00F00BF7">
        <w:rPr>
          <w:b/>
        </w:rPr>
        <w:t>WIELDINESS OF MIND CONDITIONERS</w:t>
      </w:r>
      <w:r w:rsidRPr="00F00BF7">
        <w:t xml:space="preserve">: </w:t>
      </w:r>
      <w:r w:rsidRPr="00F00BF7">
        <w:rPr>
          <w:sz w:val="20"/>
        </w:rPr>
        <w:t xml:space="preserve">This mind conditioner is the antidote for the hindrances of sensual desire and aversion, both of which are difficult to divert attention away from.  It supports the pliancy and proficiency of other wholesome mind conditioners.  The classical simile is that of the malleability of gold.  When purified, gold is soft and cannot be tarnished.  </w:t>
      </w:r>
      <w:proofErr w:type="gramStart"/>
      <w:r w:rsidRPr="00F00BF7">
        <w:rPr>
          <w:sz w:val="20"/>
        </w:rPr>
        <w:t>Therefore</w:t>
      </w:r>
      <w:proofErr w:type="gramEnd"/>
      <w:r w:rsidRPr="00F00BF7">
        <w:rPr>
          <w:sz w:val="20"/>
        </w:rPr>
        <w:t xml:space="preserve"> it can easily be shaped into beautiful objects.  A simile that I find useful is skill at using a tool.  An example of this might be being wieldy with an ax or with a tennis racquet.</w:t>
      </w:r>
    </w:p>
    <w:p w14:paraId="43DD7734" w14:textId="77777777" w:rsidR="00770135" w:rsidRPr="00F00BF7" w:rsidRDefault="00770135" w:rsidP="00770135">
      <w:pPr>
        <w:rPr>
          <w:b/>
        </w:rPr>
      </w:pPr>
    </w:p>
    <w:p w14:paraId="2232EBB8" w14:textId="77777777" w:rsidR="00770135" w:rsidRPr="00F00BF7" w:rsidRDefault="00770135" w:rsidP="00770135">
      <w:pPr>
        <w:rPr>
          <w:sz w:val="20"/>
        </w:rPr>
      </w:pPr>
      <w:r w:rsidRPr="00F00BF7">
        <w:rPr>
          <w:b/>
        </w:rPr>
        <w:t>WIELDINESS OF MIND</w:t>
      </w:r>
      <w:r w:rsidRPr="00F00BF7">
        <w:t xml:space="preserve">: </w:t>
      </w:r>
      <w:r w:rsidRPr="00F00BF7">
        <w:rPr>
          <w:sz w:val="20"/>
        </w:rPr>
        <w:t>This represents the ability of consciousness to accept and be fulfilled by wholesome conditioning without disturbance and with clarity.  The mind is responsive and reflects what has arisen in awareness readily.</w:t>
      </w:r>
    </w:p>
    <w:p w14:paraId="1689C5EB" w14:textId="77777777" w:rsidR="00770135" w:rsidRPr="00F00BF7" w:rsidRDefault="00770135" w:rsidP="00770135">
      <w:pPr>
        <w:rPr>
          <w:sz w:val="20"/>
        </w:rPr>
      </w:pPr>
    </w:p>
    <w:p w14:paraId="3E7A7434" w14:textId="77777777" w:rsidR="00770135" w:rsidRPr="00F00BF7" w:rsidRDefault="00770135" w:rsidP="00770135">
      <w:pPr>
        <w:rPr>
          <w:sz w:val="20"/>
        </w:rPr>
      </w:pPr>
      <w:r w:rsidRPr="00F00BF7">
        <w:rPr>
          <w:b/>
        </w:rPr>
        <w:t>PROFICIENCY OF MIND CONDITIONERS</w:t>
      </w:r>
      <w:r w:rsidRPr="00F00BF7">
        <w:t xml:space="preserve">: </w:t>
      </w:r>
      <w:r w:rsidRPr="00F00BF7">
        <w:rPr>
          <w:sz w:val="20"/>
        </w:rPr>
        <w:t>This mind conditioner supports competency, and "goodness of fit" regarding the co-arising mind conditioners.  It is reportedly the manifestation of good mental health.  For example, a woodsman is proficient at using an ax with wieldiness to cut down a tree efficiently, and a tennis player is proficient at using the racquet with wieldiness to serve the ball accurately and at a high velocity.</w:t>
      </w:r>
    </w:p>
    <w:p w14:paraId="7AC8D2B1" w14:textId="77777777" w:rsidR="00770135" w:rsidRPr="00F00BF7" w:rsidRDefault="00770135" w:rsidP="00770135">
      <w:pPr>
        <w:rPr>
          <w:sz w:val="20"/>
        </w:rPr>
      </w:pPr>
    </w:p>
    <w:p w14:paraId="0547CE69" w14:textId="77777777" w:rsidR="00770135" w:rsidRPr="00F00BF7" w:rsidRDefault="00770135" w:rsidP="00770135">
      <w:pPr>
        <w:rPr>
          <w:sz w:val="20"/>
        </w:rPr>
      </w:pPr>
      <w:r w:rsidRPr="00F00BF7">
        <w:rPr>
          <w:b/>
        </w:rPr>
        <w:t>PROFICIENCY OF MIND</w:t>
      </w:r>
      <w:r w:rsidRPr="00F00BF7">
        <w:t xml:space="preserve">: </w:t>
      </w:r>
      <w:r w:rsidRPr="00F00BF7">
        <w:rPr>
          <w:sz w:val="20"/>
        </w:rPr>
        <w:t>A healthy mind-moment, free of disability.</w:t>
      </w:r>
    </w:p>
    <w:p w14:paraId="2EC63A3C" w14:textId="77777777" w:rsidR="00770135" w:rsidRPr="00F00BF7" w:rsidRDefault="00770135" w:rsidP="00770135">
      <w:pPr>
        <w:rPr>
          <w:sz w:val="20"/>
        </w:rPr>
      </w:pPr>
    </w:p>
    <w:p w14:paraId="05B4CA18" w14:textId="77777777" w:rsidR="00770135" w:rsidRPr="00F00BF7" w:rsidRDefault="00770135" w:rsidP="00770135">
      <w:pPr>
        <w:rPr>
          <w:sz w:val="20"/>
        </w:rPr>
      </w:pPr>
      <w:r w:rsidRPr="00F00BF7">
        <w:rPr>
          <w:b/>
        </w:rPr>
        <w:t>UPRIGHTNESS OF MIND CONDITIONERS</w:t>
      </w:r>
      <w:r w:rsidRPr="00F00BF7">
        <w:t xml:space="preserve">: </w:t>
      </w:r>
      <w:r w:rsidRPr="00F00BF7">
        <w:rPr>
          <w:sz w:val="20"/>
        </w:rPr>
        <w:t>This supports forthrightness and is the antidote for deceit and fraud conditioned by wrong view, conceit, desire and ill-will.  It supports moral shame and fear of blame.  It also conditions the mind to accurately assess what the appropriate response to a situation is.</w:t>
      </w:r>
    </w:p>
    <w:p w14:paraId="03B9BA56" w14:textId="77777777" w:rsidR="00770135" w:rsidRPr="00F00BF7" w:rsidRDefault="00770135" w:rsidP="00770135">
      <w:pPr>
        <w:rPr>
          <w:sz w:val="20"/>
        </w:rPr>
      </w:pPr>
    </w:p>
    <w:p w14:paraId="072E30E4" w14:textId="77777777" w:rsidR="00770135" w:rsidRDefault="00770135" w:rsidP="00770135">
      <w:pPr>
        <w:rPr>
          <w:sz w:val="20"/>
        </w:rPr>
      </w:pPr>
      <w:r w:rsidRPr="00F00BF7">
        <w:rPr>
          <w:b/>
        </w:rPr>
        <w:t>UPRIGHTNESS OF MIND</w:t>
      </w:r>
      <w:r w:rsidRPr="00F00BF7">
        <w:t xml:space="preserve">:  </w:t>
      </w:r>
      <w:r w:rsidRPr="00F00BF7">
        <w:rPr>
          <w:sz w:val="20"/>
        </w:rPr>
        <w:t>A clear conscience that is a manifestation of the wholesome mind conditioner of confidence.</w:t>
      </w:r>
    </w:p>
    <w:p w14:paraId="12163E6C" w14:textId="77777777" w:rsidR="00770135" w:rsidRDefault="00770135" w:rsidP="00770135">
      <w:pPr>
        <w:rPr>
          <w:sz w:val="20"/>
        </w:rPr>
      </w:pPr>
    </w:p>
    <w:p w14:paraId="7A65736C" w14:textId="77777777" w:rsidR="00770135" w:rsidRPr="008F7AF4" w:rsidRDefault="00770135" w:rsidP="00770135">
      <w:pPr>
        <w:ind w:firstLine="360"/>
      </w:pPr>
      <w:r>
        <w:t>These conditioning factors, combined with vitakka and vicara, provide dhamma vicaya, investigation of mental phenomena, which is at the core of vipassana practice.</w:t>
      </w:r>
    </w:p>
    <w:p w14:paraId="14E14837" w14:textId="77777777" w:rsidR="00770135" w:rsidRPr="003E0AD9" w:rsidRDefault="00770135" w:rsidP="00770135"/>
    <w:p w14:paraId="03E0395B" w14:textId="074CE034" w:rsidR="00125F90" w:rsidRDefault="00B75EF6" w:rsidP="00F925D2">
      <w:pPr>
        <w:ind w:firstLine="360"/>
      </w:pPr>
      <w:r>
        <w:t>I teach a form of vipassana that emphasizes the importance of cultivating samadhi/passadhi and regard this as equivalent to upacara samadhi, access concentration.  With samadhi/passadhi, the hindrances are set aside, the focus of attention is stable and inclusive of phenomena other than breath sensations and there is a calmly non-reactive quality of the mind.</w:t>
      </w:r>
    </w:p>
    <w:p w14:paraId="41104D5D" w14:textId="2974CB51" w:rsidR="00B75EF6" w:rsidRDefault="00B75EF6" w:rsidP="00F925D2">
      <w:pPr>
        <w:ind w:firstLine="360"/>
      </w:pPr>
    </w:p>
    <w:p w14:paraId="00A8B6CD" w14:textId="3DFDA05B" w:rsidR="00B75EF6" w:rsidRDefault="00B75EF6" w:rsidP="00F925D2">
      <w:pPr>
        <w:ind w:firstLine="360"/>
      </w:pPr>
      <w:r>
        <w:t>For more information about cultivating samadhi, I suggest these two recordings:</w:t>
      </w:r>
    </w:p>
    <w:p w14:paraId="6FB8206C" w14:textId="77777777" w:rsidR="00697D02" w:rsidRDefault="00697D02" w:rsidP="005279B6"/>
    <w:p w14:paraId="6B75EA43" w14:textId="12660AC7" w:rsidR="005279B6" w:rsidRDefault="005279B6" w:rsidP="005279B6">
      <w:r>
        <w:t xml:space="preserve">Richard Shankman’s dhamma talk on “Samadhi and Insight”:  </w:t>
      </w:r>
      <w:hyperlink r:id="rId12" w:history="1">
        <w:r w:rsidRPr="00507B25">
          <w:rPr>
            <w:rStyle w:val="Hyperlink"/>
          </w:rPr>
          <w:t>https://dharmaseed.org/talks/audio_player/146/54750.html</w:t>
        </w:r>
      </w:hyperlink>
    </w:p>
    <w:p w14:paraId="514A5753" w14:textId="2C04DBED" w:rsidR="00950DC6" w:rsidRDefault="00950DC6" w:rsidP="005279B6"/>
    <w:p w14:paraId="5175E598" w14:textId="24BF7F0B" w:rsidR="00950DC6" w:rsidRDefault="00950DC6" w:rsidP="005279B6">
      <w:pPr>
        <w:rPr>
          <w:rStyle w:val="Hyperlink"/>
        </w:rPr>
      </w:pPr>
      <w:r>
        <w:t xml:space="preserve">Donald Rothberg’s dhamma talk on “Skillful Effort In Concentration Practice”:  </w:t>
      </w:r>
      <w:hyperlink r:id="rId13" w:history="1">
        <w:r w:rsidRPr="00507B25">
          <w:rPr>
            <w:rStyle w:val="Hyperlink"/>
          </w:rPr>
          <w:t>https://dharmaseed.org/talks/audio_player/55/51762.html</w:t>
        </w:r>
      </w:hyperlink>
    </w:p>
    <w:p w14:paraId="61797FEB" w14:textId="1DCC4059" w:rsidR="009C0F46" w:rsidRDefault="009C0F46" w:rsidP="005279B6">
      <w:pPr>
        <w:rPr>
          <w:rStyle w:val="Hyperlink"/>
        </w:rPr>
      </w:pPr>
    </w:p>
    <w:p w14:paraId="3FCD57BF" w14:textId="43AC03D1" w:rsidR="00514C5F" w:rsidRDefault="00514C5F" w:rsidP="005279B6">
      <w:pPr>
        <w:rPr>
          <w:rStyle w:val="Hyperlink"/>
        </w:rPr>
      </w:pPr>
    </w:p>
    <w:p w14:paraId="391B4311" w14:textId="5FA8F6A0" w:rsidR="00514C5F" w:rsidRPr="00514C5F" w:rsidRDefault="00514C5F" w:rsidP="005279B6">
      <w:pPr>
        <w:rPr>
          <w:rStyle w:val="Hyperlink"/>
          <w:color w:val="auto"/>
          <w:u w:val="none"/>
        </w:rPr>
      </w:pPr>
      <w:r>
        <w:rPr>
          <w:rStyle w:val="Hyperlink"/>
          <w:color w:val="auto"/>
          <w:u w:val="none"/>
        </w:rPr>
        <w:t>Next week’s talk will explore the Equanimity Awakening Factor.</w:t>
      </w:r>
    </w:p>
    <w:p w14:paraId="0BA3D249" w14:textId="77DA96BE" w:rsidR="00950DC6" w:rsidRDefault="00950DC6" w:rsidP="005279B6"/>
    <w:p w14:paraId="17D5F714" w14:textId="77777777" w:rsidR="00950DC6" w:rsidRDefault="00950DC6" w:rsidP="005279B6"/>
    <w:p w14:paraId="560D610E" w14:textId="77777777" w:rsidR="005279B6" w:rsidRDefault="005279B6" w:rsidP="005279B6"/>
    <w:sectPr w:rsidR="005279B6" w:rsidSect="005279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C9385D"/>
    <w:multiLevelType w:val="multilevel"/>
    <w:tmpl w:val="F20E9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9B6"/>
    <w:rsid w:val="00057544"/>
    <w:rsid w:val="00125F90"/>
    <w:rsid w:val="00210BF2"/>
    <w:rsid w:val="00376176"/>
    <w:rsid w:val="0045645D"/>
    <w:rsid w:val="00514C5F"/>
    <w:rsid w:val="005279B6"/>
    <w:rsid w:val="005B44E1"/>
    <w:rsid w:val="005E235A"/>
    <w:rsid w:val="005E26BB"/>
    <w:rsid w:val="005E7FEA"/>
    <w:rsid w:val="00603777"/>
    <w:rsid w:val="00697D02"/>
    <w:rsid w:val="00770135"/>
    <w:rsid w:val="00790393"/>
    <w:rsid w:val="007A2CC5"/>
    <w:rsid w:val="007E5DF1"/>
    <w:rsid w:val="008957F2"/>
    <w:rsid w:val="00950DC6"/>
    <w:rsid w:val="009C0F46"/>
    <w:rsid w:val="00A72E3A"/>
    <w:rsid w:val="00AA69EF"/>
    <w:rsid w:val="00B75EF6"/>
    <w:rsid w:val="00BD10B0"/>
    <w:rsid w:val="00BF2FC5"/>
    <w:rsid w:val="00C724DD"/>
    <w:rsid w:val="00E423E9"/>
    <w:rsid w:val="00EC230C"/>
    <w:rsid w:val="00F62A4C"/>
    <w:rsid w:val="00F92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9B750"/>
  <w15:chartTrackingRefBased/>
  <w15:docId w15:val="{ADBF6EB0-F161-41F2-B922-9177590D3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9B6"/>
    <w:rPr>
      <w:color w:val="0563C1" w:themeColor="hyperlink"/>
      <w:u w:val="single"/>
    </w:rPr>
  </w:style>
  <w:style w:type="character" w:styleId="UnresolvedMention">
    <w:name w:val="Unresolved Mention"/>
    <w:basedOn w:val="DefaultParagraphFont"/>
    <w:uiPriority w:val="99"/>
    <w:semiHidden/>
    <w:unhideWhenUsed/>
    <w:rsid w:val="00527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66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dharmaseed.org/talks/audio_player/55/51762.html" TargetMode="External"/><Relationship Id="rId3" Type="http://schemas.openxmlformats.org/officeDocument/2006/relationships/settings" Target="settings.xml"/><Relationship Id="rId7" Type="http://schemas.openxmlformats.org/officeDocument/2006/relationships/hyperlink" Target="https://en.wikipedia.org/wiki/Dhy%C4%81na_in_Buddhism" TargetMode="External"/><Relationship Id="rId12" Type="http://schemas.openxmlformats.org/officeDocument/2006/relationships/hyperlink" Target="https://dharmaseed.org/talks/audio_player/146/5475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Five_hindrances" TargetMode="External"/><Relationship Id="rId11" Type="http://schemas.openxmlformats.org/officeDocument/2006/relationships/hyperlink" Target="http://www.leighb.com/jhana3.htm" TargetMode="External"/><Relationship Id="rId5" Type="http://schemas.openxmlformats.org/officeDocument/2006/relationships/hyperlink" Target="https://en.wikipedia.org/wiki/Vipassana" TargetMode="External"/><Relationship Id="rId15" Type="http://schemas.openxmlformats.org/officeDocument/2006/relationships/theme" Target="theme/theme1.xml"/><Relationship Id="rId10" Type="http://schemas.openxmlformats.org/officeDocument/2006/relationships/hyperlink" Target="http://www.leighb.com/jhanantp.htm" TargetMode="External"/><Relationship Id="rId4" Type="http://schemas.openxmlformats.org/officeDocument/2006/relationships/webSettings" Target="webSettings.xml"/><Relationship Id="rId9" Type="http://schemas.openxmlformats.org/officeDocument/2006/relationships/image" Target="media/image10.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1994</Words>
  <Characters>11371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2</cp:revision>
  <dcterms:created xsi:type="dcterms:W3CDTF">2020-07-17T22:15:00Z</dcterms:created>
  <dcterms:modified xsi:type="dcterms:W3CDTF">2020-07-17T22:15:00Z</dcterms:modified>
</cp:coreProperties>
</file>