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29CE6" w14:textId="2CEB6215" w:rsidR="00582F70" w:rsidRDefault="00582F70" w:rsidP="00233B03">
      <w:pPr>
        <w:pStyle w:val="Title"/>
        <w:jc w:val="center"/>
        <w:rPr>
          <w:sz w:val="28"/>
          <w:szCs w:val="28"/>
        </w:rPr>
      </w:pPr>
      <w:r w:rsidRPr="00233B03">
        <w:rPr>
          <w:sz w:val="28"/>
          <w:szCs w:val="28"/>
        </w:rPr>
        <w:t>Neuroscience and the Four Noble Truths</w:t>
      </w:r>
    </w:p>
    <w:p w14:paraId="201A3537" w14:textId="77777777" w:rsidR="00233B03" w:rsidRPr="00233B03" w:rsidRDefault="00233B03" w:rsidP="00233B03"/>
    <w:p w14:paraId="2BDEB8FA" w14:textId="3F6C5669" w:rsidR="00035F1A" w:rsidRDefault="00582F70" w:rsidP="009A4558">
      <w:pPr>
        <w:ind w:firstLine="360"/>
      </w:pPr>
      <w:r w:rsidRPr="00582F70">
        <w:t xml:space="preserve">The Four Noble Truths </w:t>
      </w:r>
      <w:r w:rsidR="00233B03">
        <w:t>concept provides a very coherent and psychologically sophisticated</w:t>
      </w:r>
      <w:r w:rsidRPr="00582F70">
        <w:t xml:space="preserve"> pathway </w:t>
      </w:r>
      <w:r w:rsidR="00233B03">
        <w:t>for</w:t>
      </w:r>
      <w:r w:rsidRPr="00582F70">
        <w:t xml:space="preserve"> understanding and alleviating </w:t>
      </w:r>
      <w:r w:rsidR="00233B03">
        <w:t xml:space="preserve">the distress and confusion that every person must contend with.  The distress </w:t>
      </w:r>
      <w:r w:rsidR="00F75E0E">
        <w:t>involves</w:t>
      </w:r>
      <w:r w:rsidR="00233B03">
        <w:t xml:space="preserve"> emotional </w:t>
      </w:r>
      <w:r w:rsidR="00F75E0E">
        <w:t>reactivity</w:t>
      </w:r>
      <w:r w:rsidR="00233B03">
        <w:t xml:space="preserve">, and the confusion </w:t>
      </w:r>
      <w:r w:rsidR="00B363EA">
        <w:t xml:space="preserve">is the result of </w:t>
      </w:r>
      <w:r w:rsidR="00233B03">
        <w:t xml:space="preserve">the </w:t>
      </w:r>
      <w:r w:rsidR="00B41C6E">
        <w:t>act</w:t>
      </w:r>
      <w:r w:rsidR="00722A03">
        <w:t xml:space="preserve">ual or potential </w:t>
      </w:r>
      <w:r w:rsidR="00233B03">
        <w:t>conflict between how we are taught about the world and our direct subjective experience.</w:t>
      </w:r>
      <w:r w:rsidR="009A4558">
        <w:t xml:space="preserve">  </w:t>
      </w:r>
      <w:r w:rsidR="00AC1A8B">
        <w:t xml:space="preserve">The physical and emotional benefits of </w:t>
      </w:r>
      <w:r w:rsidR="00F44EE2">
        <w:t>Buddhist concepts and</w:t>
      </w:r>
      <w:r w:rsidR="0084530F">
        <w:t xml:space="preserve"> practice</w:t>
      </w:r>
      <w:r w:rsidR="00F44EE2">
        <w:t>s</w:t>
      </w:r>
      <w:r w:rsidR="0084530F">
        <w:t xml:space="preserve"> are </w:t>
      </w:r>
      <w:r w:rsidR="00E22BD6">
        <w:t xml:space="preserve">worth the time and effort involved </w:t>
      </w:r>
      <w:r w:rsidR="00722538">
        <w:t>in shifting</w:t>
      </w:r>
      <w:r w:rsidR="007528BF">
        <w:t xml:space="preserve"> our </w:t>
      </w:r>
      <w:r w:rsidR="00722538">
        <w:t xml:space="preserve">subjective </w:t>
      </w:r>
      <w:r w:rsidR="007B158A">
        <w:t>identity</w:t>
      </w:r>
      <w:r w:rsidR="007528BF">
        <w:t xml:space="preserve"> from self-state conflict to self-state integration.  </w:t>
      </w:r>
      <w:r w:rsidRPr="00582F70">
        <w:t xml:space="preserve"> </w:t>
      </w:r>
      <w:r w:rsidR="00D701BA">
        <w:t>Th</w:t>
      </w:r>
      <w:r w:rsidR="00DF303F">
        <w:t>e resulting</w:t>
      </w:r>
      <w:r w:rsidR="00D701BA">
        <w:t xml:space="preserve"> quality of internal</w:t>
      </w:r>
      <w:r w:rsidR="000E6D94">
        <w:t xml:space="preserve">ly balanced well-being provides enough psychological </w:t>
      </w:r>
      <w:r w:rsidR="00922459">
        <w:t>stability and emotional non-reactivity to realize the spiritual goal of Buddhism</w:t>
      </w:r>
      <w:r w:rsidR="00D72791">
        <w:t>: Nirvana, the direct experiential knowledge of the unconditioned nature of reality</w:t>
      </w:r>
      <w:r w:rsidR="00BE0D5F">
        <w:t>—“suchness”</w:t>
      </w:r>
      <w:r w:rsidR="00D81004">
        <w:t xml:space="preserve">. </w:t>
      </w:r>
    </w:p>
    <w:p w14:paraId="3D611B4A" w14:textId="249D7CEE" w:rsidR="00582F70" w:rsidRDefault="00D81004" w:rsidP="009A4558">
      <w:pPr>
        <w:ind w:firstLine="360"/>
      </w:pPr>
      <w:r>
        <w:t xml:space="preserve"> </w:t>
      </w:r>
      <w:r w:rsidR="00582F70" w:rsidRPr="00582F70">
        <w:t>This overview explores the intersection between the Four Noble Truths and modern neuroscience, illustrating how ancient wisdom aligns with contemporary scientific insights.</w:t>
      </w:r>
      <w:r w:rsidR="00035F1A">
        <w:t xml:space="preserve"> </w:t>
      </w:r>
      <w:r w:rsidR="00035F1A" w:rsidRPr="00582F70">
        <w:t xml:space="preserve">In recent years, advances in neuroscience have provided new perspectives on </w:t>
      </w:r>
      <w:r w:rsidR="00035F1A">
        <w:t>Buddhist</w:t>
      </w:r>
      <w:r w:rsidR="00035F1A" w:rsidRPr="00582F70">
        <w:t xml:space="preserve"> teachings, revealing how</w:t>
      </w:r>
      <w:r w:rsidR="00035F1A">
        <w:t xml:space="preserve"> very complex interactive neural </w:t>
      </w:r>
      <w:r w:rsidR="00035F1A" w:rsidRPr="00582F70">
        <w:t xml:space="preserve">processes </w:t>
      </w:r>
      <w:r w:rsidR="00035F1A">
        <w:t xml:space="preserve">in the </w:t>
      </w:r>
      <w:r w:rsidR="00035F1A" w:rsidRPr="00582F70">
        <w:t xml:space="preserve">brain relate to the experience of </w:t>
      </w:r>
      <w:r w:rsidR="00035F1A">
        <w:t xml:space="preserve">distress and confusion, providing </w:t>
      </w:r>
      <w:r w:rsidR="00035F1A" w:rsidRPr="00582F70">
        <w:t xml:space="preserve"> </w:t>
      </w:r>
      <w:r w:rsidR="00035F1A">
        <w:t>ways and means for</w:t>
      </w:r>
      <w:r w:rsidR="00035F1A" w:rsidRPr="00582F70">
        <w:t xml:space="preserve"> the cultivation of well-being</w:t>
      </w:r>
      <w:r w:rsidR="00801A4F">
        <w:t xml:space="preserve"> and spiritual liberation</w:t>
      </w:r>
      <w:r w:rsidR="00035F1A" w:rsidRPr="00582F70">
        <w:t>.</w:t>
      </w:r>
      <w:r w:rsidR="00FD53DE">
        <w:t xml:space="preserve">  </w:t>
      </w:r>
    </w:p>
    <w:p w14:paraId="56088E28" w14:textId="4B5C423E" w:rsidR="008D66F1" w:rsidRDefault="00D77E0F" w:rsidP="009A4558">
      <w:pPr>
        <w:ind w:firstLine="360"/>
      </w:pPr>
      <w:r>
        <w:t>C</w:t>
      </w:r>
      <w:r w:rsidR="00AB4469">
        <w:t>ontemplating the correlation between what Buddhist doctrine describes about the human experience</w:t>
      </w:r>
      <w:r w:rsidR="004814AF">
        <w:t xml:space="preserve"> and the data provided by contemporary neuroscientific</w:t>
      </w:r>
      <w:r w:rsidR="0015669C">
        <w:t xml:space="preserve"> concepts and</w:t>
      </w:r>
      <w:r w:rsidR="004814AF">
        <w:t xml:space="preserve"> research</w:t>
      </w:r>
      <w:r w:rsidR="0015669C">
        <w:t xml:space="preserve"> </w:t>
      </w:r>
      <w:r w:rsidR="00B13055">
        <w:t>helps support my understanding of anatta (ah-nah-tah), the absence of an enduring/autonomous self.</w:t>
      </w:r>
      <w:r w:rsidR="00ED004C">
        <w:t xml:space="preserve">  </w:t>
      </w:r>
      <w:r w:rsidR="005B41FE">
        <w:t xml:space="preserve">There are several neural networks </w:t>
      </w:r>
      <w:r w:rsidR="000651D5">
        <w:t xml:space="preserve">in different areas of the brain, </w:t>
      </w:r>
      <w:r w:rsidR="00EA3791">
        <w:t>and there interactions are driven by the “hardware” of the brain</w:t>
      </w:r>
      <w:r w:rsidR="00143557">
        <w:t>; Buddhist concepts and practices can be understo</w:t>
      </w:r>
      <w:r w:rsidR="00813816">
        <w:t xml:space="preserve">od to </w:t>
      </w:r>
      <w:r w:rsidR="00B66B18">
        <w:t>impersonally transform</w:t>
      </w:r>
      <w:r w:rsidR="00143557">
        <w:t xml:space="preserve"> a “software problem</w:t>
      </w:r>
      <w:r w:rsidR="00813816">
        <w:t>”</w:t>
      </w:r>
      <w:r w:rsidR="00B66B18">
        <w:t>—our self-identi</w:t>
      </w:r>
      <w:r w:rsidR="00384755">
        <w:t>ty and how the world is supposed to be.</w:t>
      </w:r>
    </w:p>
    <w:p w14:paraId="41A30E70" w14:textId="3BC83BC2" w:rsidR="00582F70" w:rsidRPr="007A0863" w:rsidRDefault="00AF11F4" w:rsidP="007A0863">
      <w:pPr>
        <w:ind w:firstLine="360"/>
      </w:pPr>
      <w:r>
        <w:t xml:space="preserve">This talk will </w:t>
      </w:r>
      <w:r w:rsidR="006341FC">
        <w:t>focus on describing the neural associations in the brain</w:t>
      </w:r>
      <w:r w:rsidR="00326E87">
        <w:t xml:space="preserve"> associated with the first three Noble Truths</w:t>
      </w:r>
      <w:r w:rsidR="00E415FD">
        <w:t xml:space="preserve">.  A future talk will review what contemporary neuroscientific research </w:t>
      </w:r>
      <w:r w:rsidR="00AE1D7A">
        <w:t>suggests about</w:t>
      </w:r>
      <w:r w:rsidR="00EE03C0">
        <w:t xml:space="preserve"> the fourth Noble Truth, the Noble Eightfold Path.  This </w:t>
      </w:r>
      <w:r w:rsidR="00401009">
        <w:t xml:space="preserve">approach to the analysis seems appropriate considering the </w:t>
      </w:r>
      <w:r w:rsidR="008A7CB4">
        <w:t>complexities of the Noble Eightfold Path from a neurologica</w:t>
      </w:r>
      <w:r w:rsidR="00F47C9B">
        <w:t xml:space="preserve">l perspective.  </w:t>
      </w:r>
      <w:r w:rsidR="007A0863">
        <w:t xml:space="preserve">First, </w:t>
      </w:r>
      <w:r w:rsidR="00F73F04">
        <w:t>a b</w:t>
      </w:r>
      <w:r w:rsidR="007A0863" w:rsidRPr="007A0863">
        <w:t xml:space="preserve">rief </w:t>
      </w:r>
      <w:r w:rsidR="00F73F04">
        <w:t>o</w:t>
      </w:r>
      <w:r w:rsidR="007A0863" w:rsidRPr="007A0863">
        <w:t>verview</w:t>
      </w:r>
      <w:r w:rsidR="007A0863">
        <w:t xml:space="preserve"> t</w:t>
      </w:r>
      <w:r w:rsidR="00582F70" w:rsidRPr="007A0863">
        <w:t xml:space="preserve">he Four Noble Truths: </w:t>
      </w:r>
    </w:p>
    <w:p w14:paraId="18D2C685" w14:textId="2EB1AC12" w:rsidR="00582F70" w:rsidRDefault="00582F70" w:rsidP="00582F70">
      <w:pPr>
        <w:pStyle w:val="ListParagraph"/>
        <w:numPr>
          <w:ilvl w:val="0"/>
          <w:numId w:val="1"/>
        </w:numPr>
      </w:pPr>
      <w:r w:rsidRPr="00582F70">
        <w:t xml:space="preserve">The Truth of Suffering (Dukkha): Life inevitably involves </w:t>
      </w:r>
      <w:r w:rsidR="00756A03">
        <w:t>existential insecurity</w:t>
      </w:r>
      <w:r w:rsidRPr="00582F70">
        <w:t xml:space="preserve">, </w:t>
      </w:r>
      <w:r w:rsidR="00126A1E">
        <w:t xml:space="preserve">experienced as </w:t>
      </w:r>
      <w:r w:rsidRPr="00582F70">
        <w:t xml:space="preserve"> </w:t>
      </w:r>
      <w:r w:rsidR="00126A1E">
        <w:t>di</w:t>
      </w:r>
      <w:r w:rsidRPr="00582F70">
        <w:t>stress</w:t>
      </w:r>
      <w:r w:rsidR="00126A1E">
        <w:t xml:space="preserve"> and confusion</w:t>
      </w:r>
      <w:r w:rsidRPr="00582F70">
        <w:t>.</w:t>
      </w:r>
      <w:r w:rsidR="00C139F3">
        <w:t xml:space="preserve">  </w:t>
      </w:r>
      <w:r w:rsidR="00EA4341">
        <w:t>Dukkha is present due to physical injury, illness, or old</w:t>
      </w:r>
      <w:r w:rsidR="00C25ED8">
        <w:t xml:space="preserve"> age, as well as the psychological manifestations </w:t>
      </w:r>
      <w:r w:rsidR="00B2067C">
        <w:t>of distress and confusion—fundamentally, life is unpr</w:t>
      </w:r>
      <w:r w:rsidR="006F3EF6">
        <w:t>edictable and uncertain.</w:t>
      </w:r>
    </w:p>
    <w:p w14:paraId="3BE585FD" w14:textId="104AAD18" w:rsidR="00582F70" w:rsidRDefault="00582F70" w:rsidP="00582F70">
      <w:pPr>
        <w:pStyle w:val="ListParagraph"/>
        <w:numPr>
          <w:ilvl w:val="0"/>
          <w:numId w:val="1"/>
        </w:numPr>
      </w:pPr>
      <w:r w:rsidRPr="00582F70">
        <w:t>The Truth of the Origin of Suffering (Samudaya): Suffering arises from craving, attachment, and ignorance.</w:t>
      </w:r>
      <w:r w:rsidR="0041157C">
        <w:t xml:space="preserve">  Craving </w:t>
      </w:r>
      <w:r w:rsidR="00603DDC">
        <w:t xml:space="preserve">is experienced as either </w:t>
      </w:r>
      <w:r w:rsidR="006F3EF6">
        <w:t xml:space="preserve">the feeling of </w:t>
      </w:r>
      <w:r w:rsidR="00603DDC">
        <w:t>attract</w:t>
      </w:r>
      <w:r w:rsidR="006F3EF6">
        <w:t>ion</w:t>
      </w:r>
      <w:r w:rsidR="00603DDC">
        <w:t xml:space="preserve"> or repuls</w:t>
      </w:r>
      <w:r w:rsidR="00837192">
        <w:t>ion</w:t>
      </w:r>
      <w:r w:rsidR="007200B9">
        <w:t>, because of attachment to the view that there is an enduring/autonomous self</w:t>
      </w:r>
      <w:r w:rsidR="00F5556A">
        <w:t>; this misperception is represented as ignorance</w:t>
      </w:r>
      <w:r w:rsidR="00C81322">
        <w:t xml:space="preserve">, </w:t>
      </w:r>
      <w:r w:rsidR="00BB2123">
        <w:t xml:space="preserve">the inability of the </w:t>
      </w:r>
      <w:r w:rsidR="00FC4471">
        <w:t xml:space="preserve">untrained </w:t>
      </w:r>
      <w:r w:rsidR="00BB2123">
        <w:t xml:space="preserve">mind to </w:t>
      </w:r>
      <w:r w:rsidR="0012655C">
        <w:t>reliably and clearly understand the conditioned nature of s</w:t>
      </w:r>
      <w:r w:rsidR="00DE7419">
        <w:t>ubjective experience and behavior</w:t>
      </w:r>
      <w:r w:rsidR="00F5556A">
        <w:t>.</w:t>
      </w:r>
      <w:r w:rsidR="00D94CD5">
        <w:t xml:space="preserve">  </w:t>
      </w:r>
      <w:r w:rsidR="007D4F1B">
        <w:t>I call t</w:t>
      </w:r>
      <w:r w:rsidR="00D94CD5">
        <w:t xml:space="preserve">he primary </w:t>
      </w:r>
      <w:r w:rsidR="00FD4114">
        <w:t xml:space="preserve">effect of </w:t>
      </w:r>
      <w:r w:rsidR="007D4F1B">
        <w:t>craving and attachment “self-state conflict”</w:t>
      </w:r>
      <w:r w:rsidR="00FC4471">
        <w:t>.</w:t>
      </w:r>
    </w:p>
    <w:p w14:paraId="2F3EB2B0" w14:textId="42344762" w:rsidR="00582F70" w:rsidRDefault="00582F70" w:rsidP="00582F70">
      <w:pPr>
        <w:pStyle w:val="ListParagraph"/>
        <w:numPr>
          <w:ilvl w:val="0"/>
          <w:numId w:val="1"/>
        </w:numPr>
      </w:pPr>
      <w:r w:rsidRPr="00582F70">
        <w:t>The Truth of the Cessation of Suffering (Nirodha): It is possible to end suffering by letting go of craving and attachment</w:t>
      </w:r>
      <w:r w:rsidR="001D26E2">
        <w:t xml:space="preserve">, which requires careful </w:t>
      </w:r>
      <w:r w:rsidR="00E80669">
        <w:t>investigation of how the selfing process operates</w:t>
      </w:r>
      <w:r w:rsidR="006A1EF4">
        <w:t xml:space="preserve">, </w:t>
      </w:r>
      <w:r w:rsidR="006A1EF4">
        <w:lastRenderedPageBreak/>
        <w:t>overcoming the effects of ignorance</w:t>
      </w:r>
      <w:r w:rsidRPr="00582F70">
        <w:t>.</w:t>
      </w:r>
      <w:r w:rsidR="00033F64">
        <w:t xml:space="preserve">  </w:t>
      </w:r>
      <w:r w:rsidR="006A1EF4">
        <w:t xml:space="preserve">This </w:t>
      </w:r>
      <w:r w:rsidR="00996717">
        <w:t>skillful introspective process cultivates</w:t>
      </w:r>
      <w:r w:rsidR="00033F64">
        <w:t xml:space="preserve"> self</w:t>
      </w:r>
      <w:r w:rsidR="001357DE">
        <w:t xml:space="preserve">-state integration, the ability for the flow of emotions and </w:t>
      </w:r>
      <w:r w:rsidR="005C2FC2">
        <w:t xml:space="preserve">thoughts to be </w:t>
      </w:r>
      <w:r w:rsidR="00625FFD">
        <w:t xml:space="preserve">beneficially </w:t>
      </w:r>
      <w:r w:rsidR="005C2FC2">
        <w:t xml:space="preserve">regulated through neurological </w:t>
      </w:r>
      <w:r w:rsidR="000E4E56">
        <w:t>conditioning</w:t>
      </w:r>
      <w:r w:rsidR="00B635CA">
        <w:t xml:space="preserve">, </w:t>
      </w:r>
      <w:r w:rsidR="00376672">
        <w:t xml:space="preserve">through </w:t>
      </w:r>
      <w:r w:rsidR="00B635CA">
        <w:t>training</w:t>
      </w:r>
      <w:r w:rsidR="000E4E56">
        <w:t xml:space="preserve"> </w:t>
      </w:r>
      <w:r w:rsidR="0065666D">
        <w:t xml:space="preserve">provided by developing the practices described as the </w:t>
      </w:r>
      <w:r w:rsidR="00C96CA0">
        <w:t>Fourth Noble Truth</w:t>
      </w:r>
      <w:r w:rsidR="00C120D2">
        <w:t>.</w:t>
      </w:r>
      <w:r w:rsidR="00996717">
        <w:t xml:space="preserve">  The ultimate goal of </w:t>
      </w:r>
      <w:r w:rsidR="00E9453B">
        <w:t xml:space="preserve">the third Noble Truth is the </w:t>
      </w:r>
      <w:r w:rsidR="004630E9">
        <w:t>realization of anatta.</w:t>
      </w:r>
      <w:r w:rsidR="003E2CD0">
        <w:t xml:space="preserve">  This realization is cultivated through the principles and practices of the fourth Noble Truth.</w:t>
      </w:r>
      <w:r w:rsidR="00C120D2">
        <w:t xml:space="preserve">  </w:t>
      </w:r>
    </w:p>
    <w:p w14:paraId="6EE72C65" w14:textId="58B3EC2F" w:rsidR="00582F70" w:rsidRDefault="00582F70" w:rsidP="00582F70">
      <w:pPr>
        <w:pStyle w:val="ListParagraph"/>
        <w:numPr>
          <w:ilvl w:val="0"/>
          <w:numId w:val="1"/>
        </w:numPr>
      </w:pPr>
      <w:r w:rsidRPr="00582F70">
        <w:t>The Path</w:t>
      </w:r>
      <w:r w:rsidR="00C120D2">
        <w:t xml:space="preserve"> </w:t>
      </w:r>
      <w:r w:rsidR="00DE678F">
        <w:t>of the Fourth Noble Truth</w:t>
      </w:r>
      <w:r w:rsidRPr="00582F70">
        <w:t xml:space="preserve"> (Magga): There is a practical path—the Noble Eightfold Path—</w:t>
      </w:r>
      <w:r w:rsidR="00895199">
        <w:t>for cultivating self</w:t>
      </w:r>
      <w:r w:rsidR="00240EEB">
        <w:t>-state integration, which can</w:t>
      </w:r>
      <w:r w:rsidR="005A3560">
        <w:t xml:space="preserve"> ultimately</w:t>
      </w:r>
      <w:r w:rsidR="00240EEB">
        <w:t xml:space="preserve"> lead to self-state liberation, the experience of Nirvana</w:t>
      </w:r>
      <w:r w:rsidR="00A70DE5">
        <w:t xml:space="preserve">, </w:t>
      </w:r>
      <w:r w:rsidR="00B14F1F">
        <w:t>an experience that defies description</w:t>
      </w:r>
      <w:r w:rsidR="006F766F">
        <w:t>—unconditioned, selfless, and timeless.</w:t>
      </w:r>
      <w:r w:rsidR="00895199">
        <w:t xml:space="preserve">  </w:t>
      </w:r>
      <w:r w:rsidR="00DB1B80">
        <w:t xml:space="preserve">Even if </w:t>
      </w:r>
      <w:r w:rsidR="00041DAB">
        <w:t>the only benefit of this discipline is a h</w:t>
      </w:r>
      <w:r w:rsidR="005740E2">
        <w:t>eightened sense of well-being</w:t>
      </w:r>
      <w:r w:rsidR="00A83AB2">
        <w:t xml:space="preserve"> and prosocial </w:t>
      </w:r>
      <w:r w:rsidR="00F3099A">
        <w:t xml:space="preserve">actions, </w:t>
      </w:r>
      <w:r w:rsidR="00C630C6">
        <w:t>the practice is successful.</w:t>
      </w:r>
    </w:p>
    <w:p w14:paraId="18B94B51" w14:textId="4B30A42B" w:rsidR="00582F70" w:rsidRPr="00F1348A" w:rsidRDefault="00DB21FE" w:rsidP="00582F70">
      <w:pPr>
        <w:pStyle w:val="Heading2"/>
        <w:rPr>
          <w:color w:val="auto"/>
          <w:sz w:val="28"/>
          <w:szCs w:val="28"/>
        </w:rPr>
      </w:pPr>
      <w:r w:rsidRPr="00F1348A">
        <w:rPr>
          <w:color w:val="auto"/>
          <w:sz w:val="28"/>
          <w:szCs w:val="28"/>
        </w:rPr>
        <w:t xml:space="preserve">The </w:t>
      </w:r>
      <w:r w:rsidR="00582F70" w:rsidRPr="00F1348A">
        <w:rPr>
          <w:color w:val="auto"/>
          <w:sz w:val="28"/>
          <w:szCs w:val="28"/>
        </w:rPr>
        <w:t xml:space="preserve">Neuroscience </w:t>
      </w:r>
      <w:r w:rsidRPr="00F1348A">
        <w:rPr>
          <w:color w:val="auto"/>
          <w:sz w:val="28"/>
          <w:szCs w:val="28"/>
        </w:rPr>
        <w:t>of Dukkha</w:t>
      </w:r>
      <w:r w:rsidR="003610CF" w:rsidRPr="00F1348A">
        <w:rPr>
          <w:color w:val="auto"/>
          <w:sz w:val="28"/>
          <w:szCs w:val="28"/>
        </w:rPr>
        <w:t>, the First Noble Truth</w:t>
      </w:r>
    </w:p>
    <w:p w14:paraId="7E0FE9C8" w14:textId="07D41607" w:rsidR="00E51070" w:rsidRPr="00291CA7" w:rsidRDefault="00E51070" w:rsidP="00E51070">
      <w:pPr>
        <w:ind w:firstLine="360"/>
      </w:pPr>
      <w:r>
        <w:t xml:space="preserve">There is an area of the brain </w:t>
      </w:r>
      <w:r w:rsidR="008176AC">
        <w:t xml:space="preserve">called the </w:t>
      </w:r>
      <w:r w:rsidR="00302744">
        <w:t xml:space="preserve">Limbic System, </w:t>
      </w:r>
      <w:r>
        <w:t>situated between the basic biological functions in the brain stem and the more highly developed emotional and conceptual systems in the cerebral cortex.  Within this system, the Salience Network (SN) functions to organize shifts of attentional focus.  For example, as I am typing this, my mind</w:t>
      </w:r>
      <w:r w:rsidR="006C24F5">
        <w:t xml:space="preserve"> is</w:t>
      </w:r>
      <w:r>
        <w:t xml:space="preserve"> repeatedly and briefly drawn to the sounds of the tv in another room.  This noticing process is the salience</w:t>
      </w:r>
      <w:r w:rsidR="004971CC">
        <w:t xml:space="preserve">, making an initial </w:t>
      </w:r>
      <w:r w:rsidR="00CC4FB1">
        <w:t xml:space="preserve">analysis, </w:t>
      </w:r>
      <w:r>
        <w:t>“friend or foe, food or poison?”  This network is strongly interconnected with the Default Mode Network (DMN), which organizes interpreting the sound</w:t>
      </w:r>
      <w:r w:rsidR="00CC4FB1">
        <w:t xml:space="preserve">, relating the </w:t>
      </w:r>
      <w:r w:rsidR="000E0E0B">
        <w:t>incoming neural signal to previous experience</w:t>
      </w:r>
      <w:r>
        <w:t xml:space="preserve">, </w:t>
      </w:r>
      <w:r w:rsidR="009E7E5C">
        <w:t>and on</w:t>
      </w:r>
      <w:r w:rsidR="00DB54C8">
        <w:t xml:space="preserve"> to</w:t>
      </w:r>
      <w:r>
        <w:t xml:space="preserve"> the Central Executive Network, (CEN</w:t>
      </w:r>
      <w:r w:rsidR="00033D33">
        <w:t>)</w:t>
      </w:r>
      <w:r w:rsidR="00DB54C8">
        <w:t xml:space="preserve">,  </w:t>
      </w:r>
      <w:r w:rsidR="003B4120">
        <w:t>then triggering</w:t>
      </w:r>
      <w:r>
        <w:t xml:space="preserve"> the Task-Positive Network (TPN), which either activates or de-activates continued attention and behavior.</w:t>
      </w:r>
      <w:r w:rsidR="00DC35EE">
        <w:t xml:space="preserve">  Mindfulness and re</w:t>
      </w:r>
      <w:r w:rsidR="00C13819">
        <w:t xml:space="preserve">nunciation </w:t>
      </w:r>
      <w:r w:rsidR="009545B0">
        <w:t xml:space="preserve">practice </w:t>
      </w:r>
      <w:r w:rsidR="00C13819">
        <w:t>support</w:t>
      </w:r>
      <w:r w:rsidR="009545B0">
        <w:t>s</w:t>
      </w:r>
      <w:r w:rsidR="00C13819">
        <w:t xml:space="preserve"> the intention to disregard the sound and refocus on </w:t>
      </w:r>
      <w:r w:rsidR="0003744B">
        <w:t>the work at hand.</w:t>
      </w:r>
    </w:p>
    <w:p w14:paraId="7C78CA81" w14:textId="3A5F58BC" w:rsidR="00510038" w:rsidRDefault="00510038" w:rsidP="00510038">
      <w:pPr>
        <w:ind w:firstLine="360"/>
      </w:pPr>
      <w:r w:rsidRPr="00582F70">
        <w:t xml:space="preserve">Research has shown that repetitive negative thought patterns, such as rumination and worry, are associated with </w:t>
      </w:r>
      <w:r w:rsidR="00786659">
        <w:t>dysfunctional</w:t>
      </w:r>
      <w:r w:rsidRPr="00582F70">
        <w:t xml:space="preserve"> </w:t>
      </w:r>
      <w:r w:rsidR="00D2715D">
        <w:t>interactions between the S</w:t>
      </w:r>
      <w:r w:rsidR="00174518">
        <w:t>N,</w:t>
      </w:r>
      <w:r w:rsidRPr="00582F70">
        <w:t xml:space="preserve"> DMN,</w:t>
      </w:r>
      <w:r w:rsidR="00EB7785">
        <w:t xml:space="preserve"> and CEN</w:t>
      </w:r>
      <w:r w:rsidR="00786659">
        <w:t xml:space="preserve"> due to ignorance</w:t>
      </w:r>
      <w:r w:rsidR="003E4461">
        <w:t>—the absence of mindful introspection and self</w:t>
      </w:r>
      <w:r w:rsidR="0037657E">
        <w:t>-discipline</w:t>
      </w:r>
      <w:r w:rsidR="00D2715D">
        <w:t xml:space="preserve">.  </w:t>
      </w:r>
      <w:r w:rsidRPr="00582F70">
        <w:t xml:space="preserve">This supports the idea that </w:t>
      </w:r>
      <w:r w:rsidR="00DF3011">
        <w:t>all psychological</w:t>
      </w:r>
      <w:r w:rsidRPr="00582F70">
        <w:t xml:space="preserve"> suffering </w:t>
      </w:r>
      <w:r w:rsidR="00736C87">
        <w:t xml:space="preserve">involves </w:t>
      </w:r>
      <w:r w:rsidR="007A28C4">
        <w:t xml:space="preserve">a person’s inability to </w:t>
      </w:r>
      <w:r w:rsidR="000D56D0">
        <w:t>investigate</w:t>
      </w:r>
      <w:r w:rsidR="00AD53A3">
        <w:t>, interrupt,</w:t>
      </w:r>
      <w:r w:rsidR="000D56D0">
        <w:t xml:space="preserve"> and redirect the flow of attention</w:t>
      </w:r>
      <w:r w:rsidR="00AD53A3">
        <w:t xml:space="preserve"> to a more appropriate and effective </w:t>
      </w:r>
      <w:r w:rsidR="00DD2E62">
        <w:t>mental and behavioral mode</w:t>
      </w:r>
      <w:r w:rsidRPr="00582F70">
        <w:t>.</w:t>
      </w:r>
    </w:p>
    <w:p w14:paraId="1DA3E997" w14:textId="2E439BBD" w:rsidR="00C74690" w:rsidRDefault="00FA053F" w:rsidP="006B638C">
      <w:pPr>
        <w:ind w:firstLine="360"/>
      </w:pPr>
      <w:r>
        <w:t xml:space="preserve">This </w:t>
      </w:r>
      <w:r w:rsidR="00424ABE">
        <w:t>introspective/transformative process relies on a neuroscientific principle called</w:t>
      </w:r>
      <w:r w:rsidR="002531AF">
        <w:t xml:space="preserve"> </w:t>
      </w:r>
      <w:r w:rsidR="002531AF" w:rsidRPr="00F1348A">
        <w:rPr>
          <w:i/>
          <w:iCs/>
        </w:rPr>
        <w:t>neuroplasticity</w:t>
      </w:r>
      <w:r w:rsidR="002531AF">
        <w:t>, which I reviewed during a talk</w:t>
      </w:r>
      <w:r w:rsidR="00457654">
        <w:t xml:space="preserve"> on November 4, 2025, </w:t>
      </w:r>
      <w:r w:rsidR="002531AF">
        <w:t xml:space="preserve"> </w:t>
      </w:r>
      <w:r w:rsidR="00117E28">
        <w:t xml:space="preserve">titled </w:t>
      </w:r>
      <w:r w:rsidR="00756CCF">
        <w:t>“Neuroplasticity</w:t>
      </w:r>
      <w:r w:rsidR="00F440D5">
        <w:t xml:space="preserve"> and Non-Self”, and posted on the website</w:t>
      </w:r>
      <w:r w:rsidR="00457654">
        <w:t>.</w:t>
      </w:r>
      <w:r w:rsidR="00350C5D">
        <w:t xml:space="preserve">  This relates to</w:t>
      </w:r>
      <w:r w:rsidR="00D30743">
        <w:t xml:space="preserve"> </w:t>
      </w:r>
      <w:r w:rsidR="001421E5" w:rsidRPr="00FA1CB3">
        <w:rPr>
          <w:i/>
          <w:iCs/>
        </w:rPr>
        <w:t>anatta</w:t>
      </w:r>
      <w:r w:rsidR="001421E5">
        <w:t xml:space="preserve"> (ah-nah-tah</w:t>
      </w:r>
      <w:r w:rsidR="001421E5" w:rsidRPr="00FA1CB3">
        <w:rPr>
          <w:i/>
          <w:iCs/>
        </w:rPr>
        <w:t>), the absence of an enduring/autonomous self</w:t>
      </w:r>
      <w:r w:rsidR="001421E5">
        <w:t>.</w:t>
      </w:r>
      <w:r w:rsidR="00F2486C">
        <w:t xml:space="preserve">  Understanding </w:t>
      </w:r>
      <w:r w:rsidR="009A5A58">
        <w:t>how</w:t>
      </w:r>
      <w:r w:rsidR="00DD313A">
        <w:t xml:space="preserve"> these</w:t>
      </w:r>
      <w:r w:rsidR="00F2486C">
        <w:t xml:space="preserve"> dispersed </w:t>
      </w:r>
      <w:r w:rsidR="009A5A58">
        <w:t>networks</w:t>
      </w:r>
      <w:r w:rsidR="00837003">
        <w:t xml:space="preserve"> of the brain and body </w:t>
      </w:r>
      <w:r w:rsidR="009A5A58">
        <w:t>interact</w:t>
      </w:r>
      <w:r w:rsidR="007869E8">
        <w:t xml:space="preserve"> </w:t>
      </w:r>
      <w:r w:rsidR="00837003">
        <w:t>strongly supports anatta</w:t>
      </w:r>
      <w:r w:rsidR="00C07C21">
        <w:t xml:space="preserve">, as there is no identifiable area of the brain or body </w:t>
      </w:r>
      <w:r w:rsidR="00991F76">
        <w:t xml:space="preserve">that </w:t>
      </w:r>
      <w:r w:rsidR="00E7357B">
        <w:t xml:space="preserve">creates the self.  </w:t>
      </w:r>
      <w:r w:rsidR="003B28E9">
        <w:t xml:space="preserve">Recognizing and skillfully managing </w:t>
      </w:r>
      <w:r w:rsidR="00D62C2C">
        <w:t>these interactions is the primary goal of Buddhist Dharma practices.</w:t>
      </w:r>
    </w:p>
    <w:p w14:paraId="3E301E90" w14:textId="016AAAD8" w:rsidR="00582F70" w:rsidRDefault="00582F70" w:rsidP="00582F70">
      <w:pPr>
        <w:pStyle w:val="Heading2"/>
        <w:rPr>
          <w:color w:val="auto"/>
          <w:sz w:val="28"/>
          <w:szCs w:val="28"/>
        </w:rPr>
      </w:pPr>
      <w:r w:rsidRPr="00771B05">
        <w:rPr>
          <w:color w:val="auto"/>
          <w:sz w:val="28"/>
          <w:szCs w:val="28"/>
        </w:rPr>
        <w:t>Craving, Attachment, and Brain Reward Systems</w:t>
      </w:r>
      <w:r w:rsidR="00832933">
        <w:rPr>
          <w:color w:val="auto"/>
          <w:sz w:val="28"/>
          <w:szCs w:val="28"/>
        </w:rPr>
        <w:t>—The Second Noble Truth</w:t>
      </w:r>
    </w:p>
    <w:p w14:paraId="2CFB893F" w14:textId="422E1E26" w:rsidR="00FD1022" w:rsidRDefault="004925A8" w:rsidP="00766B26">
      <w:pPr>
        <w:ind w:firstLine="360"/>
      </w:pPr>
      <w:r>
        <w:t xml:space="preserve">As mentioned above, the </w:t>
      </w:r>
      <w:r w:rsidR="00D60AFD">
        <w:t xml:space="preserve">core elements </w:t>
      </w:r>
      <w:r w:rsidR="00865FD4">
        <w:t>of distress and confusion</w:t>
      </w:r>
      <w:r w:rsidR="00846A2B">
        <w:t xml:space="preserve"> are </w:t>
      </w:r>
      <w:r w:rsidR="00F2323D">
        <w:t>craving</w:t>
      </w:r>
      <w:r w:rsidR="00846A2B">
        <w:t xml:space="preserve">, attachment and ignorance.  </w:t>
      </w:r>
      <w:r w:rsidR="00BF4BFA">
        <w:t>Here are</w:t>
      </w:r>
      <w:r w:rsidR="00F65DA4">
        <w:t xml:space="preserve"> the neur</w:t>
      </w:r>
      <w:r w:rsidR="00F2323D">
        <w:t xml:space="preserve">al networks associated with </w:t>
      </w:r>
      <w:r w:rsidR="007F53CF">
        <w:t>craving</w:t>
      </w:r>
      <w:r w:rsidR="00F94F13">
        <w:t xml:space="preserve">, </w:t>
      </w:r>
      <w:r w:rsidR="00E0318B">
        <w:t>att</w:t>
      </w:r>
      <w:r w:rsidR="00857371">
        <w:t>achment</w:t>
      </w:r>
      <w:r w:rsidR="00F94F13">
        <w:t>, and ignorance</w:t>
      </w:r>
      <w:r w:rsidR="007F53CF">
        <w:t>:</w:t>
      </w:r>
    </w:p>
    <w:p w14:paraId="510C7E2E" w14:textId="74239D4C" w:rsidR="00D40D56" w:rsidRDefault="00B36439" w:rsidP="0015617E">
      <w:pPr>
        <w:ind w:firstLine="360"/>
      </w:pPr>
      <w:r w:rsidRPr="00C7446C">
        <w:rPr>
          <w:i/>
          <w:iCs/>
        </w:rPr>
        <w:t>Tanha</w:t>
      </w:r>
      <w:r>
        <w:t xml:space="preserve"> (than-hah) is the Pali word for </w:t>
      </w:r>
      <w:r w:rsidRPr="00B7075F">
        <w:rPr>
          <w:i/>
          <w:iCs/>
        </w:rPr>
        <w:t>craving</w:t>
      </w:r>
      <w:r w:rsidR="005236A4">
        <w:t xml:space="preserve">, and Buddhist psychology understands tanha </w:t>
      </w:r>
      <w:r w:rsidR="00EB3E8E">
        <w:t>as an “</w:t>
      </w:r>
      <w:r w:rsidR="00EB3E8E" w:rsidRPr="00D553DB">
        <w:rPr>
          <w:i/>
          <w:iCs/>
        </w:rPr>
        <w:t>unquenchable thirst</w:t>
      </w:r>
      <w:r w:rsidR="00EB3E8E">
        <w:t>”</w:t>
      </w:r>
      <w:r w:rsidR="00CE4B54">
        <w:t xml:space="preserve">.  A </w:t>
      </w:r>
      <w:r w:rsidR="006F3F6B">
        <w:t xml:space="preserve">corresponding </w:t>
      </w:r>
      <w:r w:rsidR="00CE4B54">
        <w:t xml:space="preserve"> psychological </w:t>
      </w:r>
      <w:r w:rsidR="00C82D2F">
        <w:t xml:space="preserve">term that is relevant to craving is </w:t>
      </w:r>
      <w:r w:rsidR="00C82D2F" w:rsidRPr="00024B41">
        <w:rPr>
          <w:i/>
          <w:iCs/>
        </w:rPr>
        <w:t>affect</w:t>
      </w:r>
      <w:r w:rsidR="00CA5AAE">
        <w:t xml:space="preserve">, which is the brain’s reaction to </w:t>
      </w:r>
      <w:r w:rsidR="00993F10">
        <w:t xml:space="preserve">the felt urgency </w:t>
      </w:r>
      <w:r w:rsidR="00160C8C">
        <w:t xml:space="preserve">regarding </w:t>
      </w:r>
      <w:r w:rsidR="00CA5AAE">
        <w:t xml:space="preserve">pleasant or unpleasant </w:t>
      </w:r>
      <w:r w:rsidR="00024B41">
        <w:t>experience, either physical or emotional.</w:t>
      </w:r>
      <w:r w:rsidR="00FC356E">
        <w:t xml:space="preserve">  Craving </w:t>
      </w:r>
      <w:r w:rsidR="007D0F49">
        <w:t>either acts to create desire</w:t>
      </w:r>
      <w:r w:rsidR="00E33758">
        <w:t xml:space="preserve"> or aversion to what is forming in the mind</w:t>
      </w:r>
      <w:r w:rsidR="00541954">
        <w:t xml:space="preserve"> in every </w:t>
      </w:r>
      <w:r w:rsidR="00541954">
        <w:lastRenderedPageBreak/>
        <w:t>moment that is afflicted by ignorance</w:t>
      </w:r>
      <w:r w:rsidR="00E33758">
        <w:t>.</w:t>
      </w:r>
      <w:r w:rsidR="00791B9E">
        <w:t xml:space="preserve"> </w:t>
      </w:r>
      <w:r w:rsidR="005D1F88">
        <w:t xml:space="preserve"> The craving process operates on a continuum from the subtle pull associated with self-identity</w:t>
      </w:r>
      <w:r w:rsidR="003501F4">
        <w:t xml:space="preserve"> to the highly dysfunctional craving of addiction.</w:t>
      </w:r>
    </w:p>
    <w:p w14:paraId="78FCE144" w14:textId="78D325FE" w:rsidR="007F53CF" w:rsidRDefault="00791B9E" w:rsidP="0015617E">
      <w:pPr>
        <w:ind w:firstLine="360"/>
      </w:pPr>
      <w:r>
        <w:t xml:space="preserve"> This can be understood as the </w:t>
      </w:r>
      <w:r w:rsidR="00AD013D">
        <w:t xml:space="preserve">ongoing </w:t>
      </w:r>
      <w:r>
        <w:t xml:space="preserve">impersonal </w:t>
      </w:r>
      <w:r w:rsidR="00523272">
        <w:t>interactions between</w:t>
      </w:r>
      <w:r>
        <w:t xml:space="preserve"> </w:t>
      </w:r>
      <w:r w:rsidR="00D40D56">
        <w:t>diverse neural networks</w:t>
      </w:r>
      <w:r w:rsidR="00AD013D">
        <w:t xml:space="preserve">:  The </w:t>
      </w:r>
      <w:r w:rsidR="000C0C73">
        <w:t>SN stimulates initial activation of attention,</w:t>
      </w:r>
      <w:r w:rsidR="00141C4C">
        <w:t xml:space="preserve"> and includes</w:t>
      </w:r>
      <w:r w:rsidR="000C0C73">
        <w:t xml:space="preserve"> </w:t>
      </w:r>
      <w:r w:rsidR="00141C4C">
        <w:t xml:space="preserve">a </w:t>
      </w:r>
      <w:r w:rsidR="0016661B">
        <w:t xml:space="preserve">neural cluster called </w:t>
      </w:r>
      <w:r w:rsidR="002D6267">
        <w:t>the amygdala</w:t>
      </w:r>
      <w:r w:rsidR="0016661B">
        <w:t>, which provides</w:t>
      </w:r>
      <w:r w:rsidR="00CE31FE">
        <w:t xml:space="preserve"> an</w:t>
      </w:r>
      <w:r w:rsidR="0016661B">
        <w:t xml:space="preserve"> initial </w:t>
      </w:r>
      <w:r w:rsidR="00CE31FE">
        <w:t>affective response</w:t>
      </w:r>
      <w:r w:rsidR="00C37C4C">
        <w:t>, either positive or negative</w:t>
      </w:r>
      <w:r w:rsidR="00095A7A">
        <w:t>,</w:t>
      </w:r>
      <w:r w:rsidR="005C646E">
        <w:t xml:space="preserve"> and </w:t>
      </w:r>
      <w:r w:rsidR="00C37C4C">
        <w:t xml:space="preserve">the DMN </w:t>
      </w:r>
      <w:r w:rsidR="00337BDA">
        <w:t xml:space="preserve">is </w:t>
      </w:r>
      <w:r w:rsidR="0078791D">
        <w:t xml:space="preserve">then </w:t>
      </w:r>
      <w:r w:rsidR="00337BDA">
        <w:t>stimulated to relate the response to prior experience</w:t>
      </w:r>
      <w:r w:rsidR="00BC6341">
        <w:t>, which is subjectively experienced as the “selfing story”</w:t>
      </w:r>
      <w:r w:rsidR="005C646E">
        <w:t xml:space="preserve">.  Simultaneously, </w:t>
      </w:r>
      <w:r w:rsidR="008F6CF6">
        <w:t>another link between the amygdala and the nucleus accumbens</w:t>
      </w:r>
      <w:r w:rsidR="008D10B1">
        <w:t xml:space="preserve"> operates to </w:t>
      </w:r>
      <w:r w:rsidR="00E26BFE">
        <w:t>prepare</w:t>
      </w:r>
      <w:r w:rsidR="008D10B1">
        <w:t xml:space="preserve"> the mind </w:t>
      </w:r>
      <w:r w:rsidR="00E26BFE">
        <w:t>and</w:t>
      </w:r>
      <w:r w:rsidR="008D10B1">
        <w:t xml:space="preserve"> body to respond </w:t>
      </w:r>
      <w:r w:rsidR="00171A01">
        <w:t xml:space="preserve">behaviorally to the stimulation.  </w:t>
      </w:r>
      <w:r w:rsidR="00A244B4">
        <w:t>The CEN receives a si</w:t>
      </w:r>
      <w:r w:rsidR="00E26BFE">
        <w:t xml:space="preserve">gnal from the DFN and </w:t>
      </w:r>
      <w:r w:rsidR="000E24B1">
        <w:t>then provides a “gating” function that either</w:t>
      </w:r>
      <w:r w:rsidR="00283044">
        <w:t xml:space="preserve"> activates or deactivates</w:t>
      </w:r>
      <w:r w:rsidR="00035DAA">
        <w:t xml:space="preserve"> the nucleus accumbens</w:t>
      </w:r>
      <w:r w:rsidR="00C46A29">
        <w:t>—</w:t>
      </w:r>
      <w:r w:rsidR="00113073">
        <w:t>through the actions of the</w:t>
      </w:r>
      <w:r w:rsidR="00C46A29">
        <w:t xml:space="preserve"> TPN</w:t>
      </w:r>
      <w:r w:rsidR="00B07793">
        <w:t xml:space="preserve"> </w:t>
      </w:r>
      <w:r w:rsidR="00E04109">
        <w:t>(more about gating below)</w:t>
      </w:r>
      <w:r w:rsidR="00035DAA">
        <w:t>.</w:t>
      </w:r>
      <w:r w:rsidR="0029252B">
        <w:t xml:space="preserve">  </w:t>
      </w:r>
      <w:r w:rsidR="00010F40">
        <w:t xml:space="preserve">When the craving </w:t>
      </w:r>
      <w:r w:rsidR="00C501AA">
        <w:t>experience is strong and/or poorly regulated</w:t>
      </w:r>
      <w:r w:rsidR="00387F79">
        <w:t xml:space="preserve">, the actions of the nucleus accumbens becomes </w:t>
      </w:r>
      <w:r w:rsidR="006668B0">
        <w:t>overactivated, “stuck in go-mode”</w:t>
      </w:r>
      <w:r w:rsidR="00BA49B6">
        <w:t>—this is a primary characteristic of addiction.</w:t>
      </w:r>
      <w:r w:rsidR="00975E92">
        <w:t xml:space="preserve">  Generally, because of ignorance (see below for those characteristics)</w:t>
      </w:r>
      <w:r w:rsidR="00AF013C">
        <w:t xml:space="preserve">, the repetitive nature of </w:t>
      </w:r>
      <w:r w:rsidR="00345DA0">
        <w:t>craving “matures” into attachment, the next topic for review.</w:t>
      </w:r>
    </w:p>
    <w:p w14:paraId="3A80CDBD" w14:textId="6EECFA2F" w:rsidR="00CA52FA" w:rsidRDefault="00CE2302" w:rsidP="0015617E">
      <w:pPr>
        <w:ind w:firstLine="360"/>
      </w:pPr>
      <w:r w:rsidRPr="00C7446C">
        <w:rPr>
          <w:i/>
          <w:iCs/>
        </w:rPr>
        <w:t>Upadana</w:t>
      </w:r>
      <w:r>
        <w:t xml:space="preserve"> (oo-pah-dah-nah) is the Pali word for </w:t>
      </w:r>
      <w:r w:rsidRPr="00C7446C">
        <w:rPr>
          <w:i/>
          <w:iCs/>
        </w:rPr>
        <w:t>attachment</w:t>
      </w:r>
      <w:r>
        <w:t xml:space="preserve"> or </w:t>
      </w:r>
      <w:r w:rsidRPr="00C7446C">
        <w:rPr>
          <w:i/>
          <w:iCs/>
        </w:rPr>
        <w:t>clinging</w:t>
      </w:r>
      <w:r w:rsidR="00F91DE7">
        <w:t xml:space="preserve">.  </w:t>
      </w:r>
      <w:r w:rsidR="00494FB6">
        <w:t xml:space="preserve">Buddhist psychology describes four </w:t>
      </w:r>
      <w:r w:rsidR="009C7DD7">
        <w:t xml:space="preserve">different forms of upadana:  </w:t>
      </w:r>
      <w:r w:rsidR="00C441D8">
        <w:t>1) A</w:t>
      </w:r>
      <w:r w:rsidR="00E27419">
        <w:t xml:space="preserve">ttachment to </w:t>
      </w:r>
      <w:r w:rsidR="009D3941">
        <w:t>pleasant or unpleasant sen</w:t>
      </w:r>
      <w:r w:rsidR="00C441D8">
        <w:t>sory stimulation</w:t>
      </w:r>
      <w:r w:rsidR="00F41D00">
        <w:t>, 2) Attachment to a view or belief</w:t>
      </w:r>
      <w:r w:rsidR="00FD7C0A">
        <w:t xml:space="preserve">, 3) Attachment to </w:t>
      </w:r>
      <w:r w:rsidR="00194E67">
        <w:t xml:space="preserve">more or less flexible </w:t>
      </w:r>
      <w:r w:rsidR="00FD7C0A">
        <w:t>patterned behaviors (</w:t>
      </w:r>
      <w:r w:rsidR="00276564">
        <w:t>In Buddhist terms, attachment to rites and rituals), 4)</w:t>
      </w:r>
      <w:r w:rsidR="00D609BC">
        <w:t xml:space="preserve"> </w:t>
      </w:r>
      <w:r w:rsidR="00B25531">
        <w:t>Believing that there is an enduring/autonomous self.</w:t>
      </w:r>
      <w:r w:rsidR="00476A6A">
        <w:t xml:space="preserve">  </w:t>
      </w:r>
    </w:p>
    <w:p w14:paraId="0E521D55" w14:textId="4F1D86CE" w:rsidR="00CA52FA" w:rsidRDefault="00476A6A" w:rsidP="00CA52FA">
      <w:pPr>
        <w:ind w:firstLine="360"/>
      </w:pPr>
      <w:r>
        <w:t xml:space="preserve">Upadana </w:t>
      </w:r>
      <w:r w:rsidR="00300708">
        <w:t>is dependent on ignorance</w:t>
      </w:r>
      <w:r w:rsidR="006F716B">
        <w:t xml:space="preserve"> regarding the process through which tanha qui</w:t>
      </w:r>
      <w:r w:rsidR="00A54086">
        <w:t xml:space="preserve">ckly “solidifies” into </w:t>
      </w:r>
      <w:r w:rsidR="00F05F80">
        <w:t xml:space="preserve">the </w:t>
      </w:r>
      <w:r w:rsidR="000E7CA1">
        <w:t xml:space="preserve">conviction </w:t>
      </w:r>
      <w:r w:rsidR="00F05F80">
        <w:t xml:space="preserve">that there is a </w:t>
      </w:r>
      <w:r w:rsidR="00110A3B">
        <w:t>self-identity</w:t>
      </w:r>
      <w:r w:rsidR="00C0792E">
        <w:t>.</w:t>
      </w:r>
      <w:r w:rsidR="00110A3B">
        <w:t xml:space="preserve">  </w:t>
      </w:r>
      <w:r w:rsidR="00774CB9">
        <w:t xml:space="preserve">The repetitive shuttling </w:t>
      </w:r>
      <w:r w:rsidR="002B27AE">
        <w:t xml:space="preserve">between the neural networks associated with </w:t>
      </w:r>
      <w:r w:rsidR="00E328C1">
        <w:t xml:space="preserve">impulsive </w:t>
      </w:r>
      <w:r w:rsidR="0037386F">
        <w:t>affect</w:t>
      </w:r>
      <w:r w:rsidR="00E328C1">
        <w:t>ive operation</w:t>
      </w:r>
      <w:r w:rsidR="00331CFE">
        <w:t xml:space="preserve"> of the SN</w:t>
      </w:r>
      <w:r w:rsidR="0037386F">
        <w:t xml:space="preserve"> and </w:t>
      </w:r>
      <w:r w:rsidR="00E328C1">
        <w:t xml:space="preserve">the </w:t>
      </w:r>
      <w:r w:rsidR="0037386F">
        <w:t>meaning-making</w:t>
      </w:r>
      <w:r w:rsidR="004215A8">
        <w:t xml:space="preserve"> functions of the DMN </w:t>
      </w:r>
      <w:r w:rsidR="003C1C00">
        <w:t>happens multiple times per second—an initial affective signal from the amygdala</w:t>
      </w:r>
      <w:r w:rsidR="002C02AE">
        <w:t xml:space="preserve"> stimulates associations from memory in the DMN</w:t>
      </w:r>
      <w:r w:rsidR="00322D59">
        <w:t>, then back to the amygdala</w:t>
      </w:r>
      <w:r w:rsidR="00616FB9">
        <w:t>, like a closed loop</w:t>
      </w:r>
      <w:r w:rsidR="00F45FD2">
        <w:t>—that loop is attachment</w:t>
      </w:r>
      <w:r w:rsidR="00616FB9">
        <w:t>.  Ignorance, the third of the conditions that promote dukkha</w:t>
      </w:r>
      <w:r w:rsidR="007D7E8C">
        <w:t xml:space="preserve">, is a deficiency in the ability to quickly and awarely track this </w:t>
      </w:r>
      <w:r w:rsidR="00F9248D">
        <w:t xml:space="preserve">looping process, and </w:t>
      </w:r>
      <w:r w:rsidR="00FB18AB">
        <w:t>overcoming</w:t>
      </w:r>
      <w:r w:rsidR="00F9248D">
        <w:t xml:space="preserve"> ignorance is a primary </w:t>
      </w:r>
      <w:r w:rsidR="00FB18AB">
        <w:t xml:space="preserve">goal of </w:t>
      </w:r>
      <w:r w:rsidR="00270984">
        <w:t>Buddhist practices, accomplished through the development of the principles and practices found in the fourth Noble Truth, the Noble Eig</w:t>
      </w:r>
      <w:r w:rsidR="00795FDD">
        <w:t>htfold Path, which will be reviewed during a future talk.</w:t>
      </w:r>
    </w:p>
    <w:p w14:paraId="454D2DAB" w14:textId="518A62D4" w:rsidR="00110A3B" w:rsidRDefault="00F05302" w:rsidP="00F05302">
      <w:pPr>
        <w:ind w:firstLine="360"/>
      </w:pPr>
      <w:r w:rsidRPr="00795FDD">
        <w:rPr>
          <w:i/>
          <w:iCs/>
        </w:rPr>
        <w:t>Avijja</w:t>
      </w:r>
      <w:r>
        <w:t xml:space="preserve"> (ah-vee-jah)</w:t>
      </w:r>
      <w:r w:rsidR="002E2667">
        <w:t xml:space="preserve"> is the Pali word for </w:t>
      </w:r>
      <w:r w:rsidR="002E2667" w:rsidRPr="00795FDD">
        <w:rPr>
          <w:i/>
          <w:iCs/>
        </w:rPr>
        <w:t>ignorance</w:t>
      </w:r>
      <w:r w:rsidR="0086102D">
        <w:t>, which, in the context of Buddhist psychology,</w:t>
      </w:r>
      <w:r w:rsidR="00AB21C9">
        <w:t xml:space="preserve"> is deficiency </w:t>
      </w:r>
      <w:r w:rsidR="00680004">
        <w:t>in regard to</w:t>
      </w:r>
      <w:r w:rsidR="00850D99">
        <w:t xml:space="preserve"> </w:t>
      </w:r>
      <w:r w:rsidR="005159B0">
        <w:t xml:space="preserve">the ability to </w:t>
      </w:r>
      <w:r w:rsidR="00850D99">
        <w:t>beneficially regulate</w:t>
      </w:r>
      <w:r w:rsidR="00AB21C9">
        <w:t xml:space="preserve"> </w:t>
      </w:r>
      <w:r w:rsidR="00D85D81">
        <w:t>the affective impulses of tanha</w:t>
      </w:r>
      <w:r w:rsidR="005159B0">
        <w:t xml:space="preserve"> and </w:t>
      </w:r>
      <w:r w:rsidR="0091587D">
        <w:t xml:space="preserve">the mental distortion represented by </w:t>
      </w:r>
      <w:r w:rsidR="00CA52FA">
        <w:t>upadana.</w:t>
      </w:r>
      <w:r w:rsidR="00F15E3A">
        <w:t xml:space="preserve">  The primary aspect of avijja is the belief that there is an enduring/autonomous self</w:t>
      </w:r>
      <w:r w:rsidR="00466477">
        <w:t>, as mentioned above</w:t>
      </w:r>
      <w:r w:rsidR="00BB3D2F">
        <w:t xml:space="preserve">.  Perhaps the most remarkable evolutionary </w:t>
      </w:r>
      <w:r w:rsidR="00621B30">
        <w:t>aspect of humanity is</w:t>
      </w:r>
      <w:r w:rsidR="00427002">
        <w:t xml:space="preserve"> the ability to cultivate</w:t>
      </w:r>
      <w:r w:rsidR="00621B30">
        <w:t xml:space="preserve"> heightened </w:t>
      </w:r>
      <w:r w:rsidR="00FC08B8">
        <w:t>introspective awareness, which</w:t>
      </w:r>
      <w:r w:rsidR="00427002">
        <w:t xml:space="preserve">, along with the prosocial </w:t>
      </w:r>
      <w:r w:rsidR="00B00F6A">
        <w:t>effect of Right Speech, Right Action, and Right Livelihood,</w:t>
      </w:r>
      <w:r w:rsidR="000A5157">
        <w:t xml:space="preserve"> has </w:t>
      </w:r>
      <w:r w:rsidR="00194F24">
        <w:t xml:space="preserve">supported the cultural dynamics that created </w:t>
      </w:r>
      <w:r w:rsidR="00D04BC9">
        <w:t>the world-dominating civilization that blankets the globe.</w:t>
      </w:r>
      <w:r w:rsidR="00A034B4">
        <w:t xml:space="preserve">  Obviously, humanity </w:t>
      </w:r>
      <w:r w:rsidR="00E727D2">
        <w:t>h</w:t>
      </w:r>
      <w:r w:rsidR="00A034B4">
        <w:t>as a lot more work to do</w:t>
      </w:r>
      <w:r w:rsidR="00DD1F73">
        <w:t xml:space="preserve"> regarding prosocial behaviors!</w:t>
      </w:r>
    </w:p>
    <w:p w14:paraId="12DD7F13" w14:textId="43043EDC" w:rsidR="0068105C" w:rsidRDefault="00552912" w:rsidP="0068105C">
      <w:pPr>
        <w:ind w:firstLine="360"/>
      </w:pPr>
      <w:r>
        <w:t xml:space="preserve">The </w:t>
      </w:r>
      <w:r w:rsidR="00546050">
        <w:t>in</w:t>
      </w:r>
      <w:r>
        <w:t>ability to be introspectively aware and disciplined</w:t>
      </w:r>
      <w:r w:rsidR="00A6247B">
        <w:t xml:space="preserve"> occurs as a result of</w:t>
      </w:r>
      <w:r w:rsidR="001E332D">
        <w:t xml:space="preserve"> </w:t>
      </w:r>
      <w:r w:rsidR="00A6247B">
        <w:t xml:space="preserve"> </w:t>
      </w:r>
      <w:r w:rsidR="001E332D">
        <w:t>“poorly trained neurons”</w:t>
      </w:r>
      <w:r w:rsidR="00E47490">
        <w:t xml:space="preserve">, that is, the functions of the </w:t>
      </w:r>
      <w:r w:rsidR="001C3EA6">
        <w:t xml:space="preserve">SN, DMN, and </w:t>
      </w:r>
      <w:r w:rsidR="00F41A25">
        <w:t xml:space="preserve">CEN are organized to defend or gratify what we call the ego, </w:t>
      </w:r>
      <w:r w:rsidR="00603CC7">
        <w:t>the</w:t>
      </w:r>
      <w:r w:rsidR="001703BE">
        <w:t xml:space="preserve"> self-identity</w:t>
      </w:r>
      <w:r w:rsidR="00222147">
        <w:t>, through the</w:t>
      </w:r>
      <w:r w:rsidR="00267D27">
        <w:t xml:space="preserve"> four forms of attachment described above</w:t>
      </w:r>
      <w:r w:rsidR="001703BE">
        <w:t>.</w:t>
      </w:r>
      <w:r w:rsidR="004706C2">
        <w:t xml:space="preserve">  The Buddha called this “The tyranny of I, Me, and Mine</w:t>
      </w:r>
      <w:r w:rsidR="003D7252">
        <w:t xml:space="preserve">”.  </w:t>
      </w:r>
      <w:r w:rsidR="00897AC7">
        <w:t>I believe that Buddhist concepts and practices promote further development in humanity’s evolution</w:t>
      </w:r>
      <w:r w:rsidR="007F6C89">
        <w:t>.</w:t>
      </w:r>
      <w:r w:rsidR="00030165">
        <w:t xml:space="preserve">  </w:t>
      </w:r>
      <w:r w:rsidR="0068105C" w:rsidRPr="0068105C">
        <w:t xml:space="preserve">One 20th-century intellectual who said something </w:t>
      </w:r>
      <w:r w:rsidR="005B7EAF">
        <w:t xml:space="preserve">about </w:t>
      </w:r>
      <w:r w:rsidR="00CA1B29">
        <w:t>this evolutionary trend</w:t>
      </w:r>
      <w:r w:rsidR="005B7EAF">
        <w:t xml:space="preserve"> that is meaningful for me</w:t>
      </w:r>
      <w:r w:rsidR="0068105C" w:rsidRPr="0068105C">
        <w:t xml:space="preserve"> is Arnold J. Toynbee.</w:t>
      </w:r>
      <w:r w:rsidR="0068105C">
        <w:t xml:space="preserve"> </w:t>
      </w:r>
      <w:r w:rsidR="0068105C" w:rsidRPr="0068105C">
        <w:t xml:space="preserve"> He wrote that:</w:t>
      </w:r>
      <w:r w:rsidR="009E5DBE">
        <w:t xml:space="preserve">  </w:t>
      </w:r>
      <w:r w:rsidR="0068105C" w:rsidRPr="0068105C">
        <w:rPr>
          <w:i/>
          <w:iCs/>
        </w:rPr>
        <w:t xml:space="preserve">“The coming of </w:t>
      </w:r>
      <w:r w:rsidR="0068105C" w:rsidRPr="0068105C">
        <w:rPr>
          <w:i/>
          <w:iCs/>
        </w:rPr>
        <w:lastRenderedPageBreak/>
        <w:t>Buddhism to the West may well prove to be the most important event of the Twentieth Century.”</w:t>
      </w:r>
      <w:r w:rsidR="0068105C" w:rsidRPr="0068105C">
        <w:t xml:space="preserve"> </w:t>
      </w:r>
      <w:r w:rsidR="008F4F47">
        <w:t xml:space="preserve">  Here we are a quarter way through the 21</w:t>
      </w:r>
      <w:r w:rsidR="008F4F47" w:rsidRPr="008F4F47">
        <w:rPr>
          <w:vertAlign w:val="superscript"/>
        </w:rPr>
        <w:t>st</w:t>
      </w:r>
      <w:r w:rsidR="008F4F47">
        <w:t xml:space="preserve"> century</w:t>
      </w:r>
      <w:r w:rsidR="00255F80">
        <w:t>, and that potential still isn’t realized, yet</w:t>
      </w:r>
      <w:r w:rsidR="008957B2">
        <w:t xml:space="preserve"> is still possible</w:t>
      </w:r>
      <w:r w:rsidR="00255F80">
        <w:t>.</w:t>
      </w:r>
    </w:p>
    <w:p w14:paraId="02543C24" w14:textId="61B42518" w:rsidR="009E5DBE" w:rsidRPr="0068105C" w:rsidRDefault="00E35CB7" w:rsidP="000A56DA">
      <w:pPr>
        <w:rPr>
          <w:sz w:val="28"/>
          <w:szCs w:val="28"/>
        </w:rPr>
      </w:pPr>
      <w:r w:rsidRPr="00844192">
        <w:rPr>
          <w:sz w:val="28"/>
          <w:szCs w:val="28"/>
        </w:rPr>
        <w:t>Liberation From Dukkha</w:t>
      </w:r>
      <w:r w:rsidR="009570DC" w:rsidRPr="00844192">
        <w:rPr>
          <w:sz w:val="28"/>
          <w:szCs w:val="28"/>
        </w:rPr>
        <w:t xml:space="preserve"> and </w:t>
      </w:r>
      <w:r w:rsidR="003460BF" w:rsidRPr="00844192">
        <w:rPr>
          <w:sz w:val="28"/>
          <w:szCs w:val="28"/>
        </w:rPr>
        <w:t>Neurological Gating Networks</w:t>
      </w:r>
      <w:r w:rsidR="00844192" w:rsidRPr="00844192">
        <w:rPr>
          <w:sz w:val="28"/>
          <w:szCs w:val="28"/>
        </w:rPr>
        <w:t>—The Third Noble Truth</w:t>
      </w:r>
    </w:p>
    <w:p w14:paraId="27CABEAC" w14:textId="4BF4C432" w:rsidR="00066133" w:rsidRDefault="00B43C18" w:rsidP="00F05302">
      <w:pPr>
        <w:ind w:firstLine="360"/>
      </w:pPr>
      <w:r>
        <w:t xml:space="preserve">Liberation from dukkha </w:t>
      </w:r>
      <w:r w:rsidR="00BD36ED">
        <w:t xml:space="preserve">has different levels of manifestation.  First, the flow of mental constructs </w:t>
      </w:r>
      <w:r w:rsidR="00335E14">
        <w:t xml:space="preserve">in the brain must be modified </w:t>
      </w:r>
      <w:r w:rsidR="00955E76">
        <w:t>through setting aside the Five Hindrances</w:t>
      </w:r>
      <w:r w:rsidR="00AF36DE">
        <w:t xml:space="preserve">: sense desire, aversion/ill-will, </w:t>
      </w:r>
      <w:r w:rsidR="009221D7">
        <w:t>sloth/torpor, restlessness/worry and skeptical doubt</w:t>
      </w:r>
      <w:r w:rsidR="00E54759">
        <w:t>.  This can be established temporarily through neural gating</w:t>
      </w:r>
      <w:r w:rsidR="00086BDA">
        <w:t xml:space="preserve">, which involves </w:t>
      </w:r>
      <w:r w:rsidR="009723F2">
        <w:t xml:space="preserve">the interactions between </w:t>
      </w:r>
      <w:r w:rsidR="00120159">
        <w:t>the SN</w:t>
      </w:r>
      <w:r w:rsidR="00E30E88">
        <w:t xml:space="preserve">, </w:t>
      </w:r>
      <w:r w:rsidR="00120159">
        <w:t>CEN</w:t>
      </w:r>
      <w:r w:rsidR="00E30E88">
        <w:t xml:space="preserve"> and TPN</w:t>
      </w:r>
      <w:r w:rsidR="00AA492F">
        <w:t>.</w:t>
      </w:r>
      <w:r w:rsidR="00120159">
        <w:t xml:space="preserve"> </w:t>
      </w:r>
      <w:r w:rsidR="00E30E88">
        <w:t xml:space="preserve"> One of the primary fun</w:t>
      </w:r>
      <w:r w:rsidR="00E04109">
        <w:t>ctions of</w:t>
      </w:r>
      <w:r w:rsidR="00E30E88">
        <w:t xml:space="preserve"> </w:t>
      </w:r>
      <w:r w:rsidR="00252FC3">
        <w:t>the CEN is working memory</w:t>
      </w:r>
      <w:r w:rsidR="00A200E9">
        <w:t xml:space="preserve">, which, interestingly, is one way to understand the Pali word for mindfulness, sati (sah-tee), which </w:t>
      </w:r>
      <w:r w:rsidR="00D422B5">
        <w:t>can be translated as non-forgetfulness</w:t>
      </w:r>
      <w:r w:rsidR="00E73D34">
        <w:t xml:space="preserve">.  </w:t>
      </w:r>
      <w:r w:rsidR="00D00994">
        <w:t xml:space="preserve">The CEN reduces </w:t>
      </w:r>
      <w:r w:rsidR="00003376">
        <w:t xml:space="preserve">the </w:t>
      </w:r>
      <w:r w:rsidR="00003376">
        <w:rPr>
          <w:rFonts w:eastAsia="Times New Roman" w:cs="Times New Roman"/>
          <w:kern w:val="0"/>
          <w14:ligatures w14:val="none"/>
        </w:rPr>
        <w:t>“signal strength”</w:t>
      </w:r>
      <w:r w:rsidR="00607CDF">
        <w:rPr>
          <w:rFonts w:eastAsia="Times New Roman" w:cs="Times New Roman"/>
          <w:kern w:val="0"/>
          <w14:ligatures w14:val="none"/>
        </w:rPr>
        <w:t xml:space="preserve"> travelling through the relevant neural networks associated with the hindrances.</w:t>
      </w:r>
      <w:r w:rsidR="000B2546">
        <w:rPr>
          <w:rFonts w:eastAsia="Times New Roman" w:cs="Times New Roman"/>
          <w:kern w:val="0"/>
          <w14:ligatures w14:val="none"/>
        </w:rPr>
        <w:t xml:space="preserve"> </w:t>
      </w:r>
      <w:r w:rsidR="00234E6E">
        <w:rPr>
          <w:rFonts w:eastAsia="Times New Roman" w:cs="Times New Roman"/>
          <w:kern w:val="0"/>
          <w14:ligatures w14:val="none"/>
        </w:rPr>
        <w:t xml:space="preserve"> It has a particularly important </w:t>
      </w:r>
      <w:r w:rsidR="00796685">
        <w:rPr>
          <w:rFonts w:eastAsia="Times New Roman" w:cs="Times New Roman"/>
          <w:kern w:val="0"/>
          <w14:ligatures w14:val="none"/>
        </w:rPr>
        <w:t xml:space="preserve">regulatory effect on the nucleus accumbens, the “go, no go” </w:t>
      </w:r>
      <w:r w:rsidR="00A03898">
        <w:rPr>
          <w:rFonts w:eastAsia="Times New Roman" w:cs="Times New Roman"/>
          <w:kern w:val="0"/>
          <w14:ligatures w14:val="none"/>
        </w:rPr>
        <w:t>part of the brain.</w:t>
      </w:r>
      <w:r w:rsidR="000B2546">
        <w:rPr>
          <w:rFonts w:eastAsia="Times New Roman" w:cs="Times New Roman"/>
          <w:kern w:val="0"/>
          <w14:ligatures w14:val="none"/>
        </w:rPr>
        <w:t xml:space="preserve"> </w:t>
      </w:r>
    </w:p>
    <w:p w14:paraId="470FB914" w14:textId="68CC0BF3" w:rsidR="0036091B" w:rsidRDefault="002D78DC" w:rsidP="00F05302">
      <w:pPr>
        <w:ind w:firstLine="360"/>
        <w:rPr>
          <w:rFonts w:eastAsia="Times New Roman" w:cs="Times New Roman"/>
          <w:kern w:val="0"/>
          <w14:ligatures w14:val="none"/>
        </w:rPr>
      </w:pPr>
      <w:r>
        <w:t>T</w:t>
      </w:r>
      <w:r w:rsidR="00BB56F5">
        <w:t xml:space="preserve">he </w:t>
      </w:r>
      <w:r w:rsidR="00066133" w:rsidRPr="00A572AF">
        <w:rPr>
          <w:rFonts w:eastAsia="Times New Roman" w:cs="Times New Roman"/>
          <w:kern w:val="0"/>
          <w14:ligatures w14:val="none"/>
        </w:rPr>
        <w:t>“Gating”</w:t>
      </w:r>
      <w:r w:rsidR="00BB56F5">
        <w:rPr>
          <w:rFonts w:eastAsia="Times New Roman" w:cs="Times New Roman"/>
          <w:kern w:val="0"/>
          <w14:ligatures w14:val="none"/>
        </w:rPr>
        <w:t xml:space="preserve"> </w:t>
      </w:r>
      <w:r w:rsidR="006154AB">
        <w:rPr>
          <w:rFonts w:eastAsia="Times New Roman" w:cs="Times New Roman"/>
          <w:kern w:val="0"/>
          <w14:ligatures w14:val="none"/>
        </w:rPr>
        <w:t>function</w:t>
      </w:r>
      <w:r w:rsidR="00066133" w:rsidRPr="00A572AF">
        <w:rPr>
          <w:rFonts w:eastAsia="Times New Roman" w:cs="Times New Roman"/>
          <w:kern w:val="0"/>
          <w14:ligatures w14:val="none"/>
        </w:rPr>
        <w:t xml:space="preserve"> in neuroscience </w:t>
      </w:r>
      <w:r>
        <w:rPr>
          <w:rFonts w:eastAsia="Times New Roman" w:cs="Times New Roman"/>
          <w:kern w:val="0"/>
          <w14:ligatures w14:val="none"/>
        </w:rPr>
        <w:t>involves</w:t>
      </w:r>
      <w:r w:rsidR="00066133" w:rsidRPr="00A572AF">
        <w:rPr>
          <w:rFonts w:eastAsia="Times New Roman" w:cs="Times New Roman"/>
          <w:kern w:val="0"/>
          <w14:ligatures w14:val="none"/>
        </w:rPr>
        <w:t xml:space="preserve"> </w:t>
      </w:r>
      <w:r w:rsidR="00066133" w:rsidRPr="00A572AF">
        <w:rPr>
          <w:rFonts w:eastAsia="Times New Roman" w:cs="Times New Roman"/>
          <w:i/>
          <w:iCs/>
          <w:kern w:val="0"/>
          <w14:ligatures w14:val="none"/>
        </w:rPr>
        <w:t>controlling or filtering information flow</w:t>
      </w:r>
      <w:r w:rsidR="00066133" w:rsidRPr="00A572AF">
        <w:rPr>
          <w:rFonts w:eastAsia="Times New Roman" w:cs="Times New Roman"/>
          <w:kern w:val="0"/>
          <w14:ligatures w14:val="none"/>
        </w:rPr>
        <w:t xml:space="preserve"> — either sensory, affective, or cognitive. The Third Noble Truth parallels the release of maladaptive gat</w:t>
      </w:r>
      <w:r w:rsidR="00E6147E">
        <w:rPr>
          <w:rFonts w:eastAsia="Times New Roman" w:cs="Times New Roman"/>
          <w:kern w:val="0"/>
          <w14:ligatures w14:val="none"/>
        </w:rPr>
        <w:t>ing processes</w:t>
      </w:r>
      <w:r w:rsidR="00066133" w:rsidRPr="00A572AF">
        <w:rPr>
          <w:rFonts w:eastAsia="Times New Roman" w:cs="Times New Roman"/>
          <w:kern w:val="0"/>
          <w14:ligatures w14:val="none"/>
        </w:rPr>
        <w:t xml:space="preserve"> and the establishment of more “free” flow states.</w:t>
      </w:r>
      <w:r w:rsidR="008A3D46">
        <w:rPr>
          <w:rFonts w:eastAsia="Times New Roman" w:cs="Times New Roman"/>
          <w:kern w:val="0"/>
          <w14:ligatures w14:val="none"/>
        </w:rPr>
        <w:t xml:space="preserve">  Functionally, the signal strength</w:t>
      </w:r>
      <w:r w:rsidR="00B75789">
        <w:rPr>
          <w:rFonts w:eastAsia="Times New Roman" w:cs="Times New Roman"/>
          <w:kern w:val="0"/>
          <w14:ligatures w14:val="none"/>
        </w:rPr>
        <w:t xml:space="preserve"> between the various interacting neural networks is </w:t>
      </w:r>
      <w:r w:rsidR="00B708EC">
        <w:rPr>
          <w:rFonts w:eastAsia="Times New Roman" w:cs="Times New Roman"/>
          <w:kern w:val="0"/>
          <w14:ligatures w14:val="none"/>
        </w:rPr>
        <w:t xml:space="preserve">less </w:t>
      </w:r>
      <w:r w:rsidR="00FE570E">
        <w:rPr>
          <w:rFonts w:eastAsia="Times New Roman" w:cs="Times New Roman"/>
          <w:kern w:val="0"/>
          <w14:ligatures w14:val="none"/>
        </w:rPr>
        <w:t>and less affected</w:t>
      </w:r>
      <w:r w:rsidR="00300C10">
        <w:rPr>
          <w:rFonts w:eastAsia="Times New Roman" w:cs="Times New Roman"/>
          <w:kern w:val="0"/>
          <w14:ligatures w14:val="none"/>
        </w:rPr>
        <w:t xml:space="preserve"> </w:t>
      </w:r>
      <w:r w:rsidR="00300C10">
        <w:rPr>
          <w:rFonts w:eastAsia="Times New Roman" w:cs="Times New Roman"/>
          <w:kern w:val="0"/>
          <w14:ligatures w14:val="none"/>
        </w:rPr>
        <w:t xml:space="preserve">by craving and attachment, </w:t>
      </w:r>
      <w:r w:rsidR="00FE570E">
        <w:rPr>
          <w:rFonts w:eastAsia="Times New Roman" w:cs="Times New Roman"/>
          <w:kern w:val="0"/>
          <w14:ligatures w14:val="none"/>
        </w:rPr>
        <w:t>as meditation practice matures</w:t>
      </w:r>
      <w:r w:rsidR="00B708EC">
        <w:rPr>
          <w:rFonts w:eastAsia="Times New Roman" w:cs="Times New Roman"/>
          <w:kern w:val="0"/>
          <w14:ligatures w14:val="none"/>
        </w:rPr>
        <w:t xml:space="preserve"> </w:t>
      </w:r>
      <w:r w:rsidR="00C52B70">
        <w:rPr>
          <w:rFonts w:eastAsia="Times New Roman" w:cs="Times New Roman"/>
          <w:kern w:val="0"/>
          <w14:ligatures w14:val="none"/>
        </w:rPr>
        <w:t xml:space="preserve">with more potential for </w:t>
      </w:r>
      <w:r w:rsidR="00716932">
        <w:rPr>
          <w:rFonts w:eastAsia="Times New Roman" w:cs="Times New Roman"/>
          <w:kern w:val="0"/>
          <w14:ligatures w14:val="none"/>
        </w:rPr>
        <w:t xml:space="preserve">developing </w:t>
      </w:r>
      <w:r w:rsidR="00C52B70">
        <w:rPr>
          <w:rFonts w:eastAsia="Times New Roman" w:cs="Times New Roman"/>
          <w:kern w:val="0"/>
          <w14:ligatures w14:val="none"/>
        </w:rPr>
        <w:t xml:space="preserve">the subtle introspective </w:t>
      </w:r>
      <w:r w:rsidR="00D4377D">
        <w:rPr>
          <w:rFonts w:eastAsia="Times New Roman" w:cs="Times New Roman"/>
          <w:kern w:val="0"/>
          <w14:ligatures w14:val="none"/>
        </w:rPr>
        <w:t xml:space="preserve">processes required for further liberation in the mind, towards </w:t>
      </w:r>
      <w:r w:rsidR="00D3532C">
        <w:rPr>
          <w:rFonts w:eastAsia="Times New Roman" w:cs="Times New Roman"/>
          <w:kern w:val="0"/>
          <w14:ligatures w14:val="none"/>
        </w:rPr>
        <w:t>Nirvana.</w:t>
      </w:r>
    </w:p>
    <w:p w14:paraId="328DCBC7" w14:textId="4A242865" w:rsidR="00D43408" w:rsidRDefault="00D43408" w:rsidP="00F05302">
      <w:pPr>
        <w:ind w:firstLine="360"/>
        <w:rPr>
          <w:rFonts w:eastAsia="Times New Roman" w:cs="Times New Roman"/>
          <w:kern w:val="0"/>
          <w14:ligatures w14:val="none"/>
        </w:rPr>
      </w:pPr>
      <w:r>
        <w:rPr>
          <w:rFonts w:eastAsia="Times New Roman" w:cs="Times New Roman"/>
          <w:kern w:val="0"/>
          <w14:ligatures w14:val="none"/>
        </w:rPr>
        <w:t>Direct</w:t>
      </w:r>
      <w:r w:rsidR="00E21036">
        <w:rPr>
          <w:rFonts w:eastAsia="Times New Roman" w:cs="Times New Roman"/>
          <w:kern w:val="0"/>
          <w14:ligatures w14:val="none"/>
        </w:rPr>
        <w:t xml:space="preserve"> experience of Nirvana is the ultimate goal of </w:t>
      </w:r>
      <w:r w:rsidR="00987FE1">
        <w:rPr>
          <w:rFonts w:eastAsia="Times New Roman" w:cs="Times New Roman"/>
          <w:kern w:val="0"/>
          <w14:ligatures w14:val="none"/>
        </w:rPr>
        <w:t xml:space="preserve">Buddhist spiritual practice.  The previously described capacity to set aside the conditioning </w:t>
      </w:r>
      <w:r w:rsidR="00605848">
        <w:rPr>
          <w:rFonts w:eastAsia="Times New Roman" w:cs="Times New Roman"/>
          <w:kern w:val="0"/>
          <w14:ligatures w14:val="none"/>
        </w:rPr>
        <w:t>associated with the Five Hindrances supports the transition from self-state conflict towards self-state integration</w:t>
      </w:r>
      <w:r w:rsidR="00C6605E">
        <w:rPr>
          <w:rFonts w:eastAsia="Times New Roman" w:cs="Times New Roman"/>
          <w:kern w:val="0"/>
          <w14:ligatures w14:val="none"/>
        </w:rPr>
        <w:t xml:space="preserve">, which is well worth the time and effort associated with </w:t>
      </w:r>
      <w:r w:rsidR="00B50440">
        <w:rPr>
          <w:rFonts w:eastAsia="Times New Roman" w:cs="Times New Roman"/>
          <w:kern w:val="0"/>
          <w14:ligatures w14:val="none"/>
        </w:rPr>
        <w:t xml:space="preserve">developing </w:t>
      </w:r>
      <w:r w:rsidR="0078733C">
        <w:rPr>
          <w:rFonts w:eastAsia="Times New Roman" w:cs="Times New Roman"/>
          <w:kern w:val="0"/>
          <w14:ligatures w14:val="none"/>
        </w:rPr>
        <w:t xml:space="preserve">a more persistently beneficial </w:t>
      </w:r>
      <w:r w:rsidR="006F472C">
        <w:rPr>
          <w:rFonts w:eastAsia="Times New Roman" w:cs="Times New Roman"/>
          <w:kern w:val="0"/>
          <w14:ligatures w14:val="none"/>
        </w:rPr>
        <w:t xml:space="preserve">approach to life’s challenges.  </w:t>
      </w:r>
      <w:r w:rsidR="002F43AD">
        <w:rPr>
          <w:rFonts w:eastAsia="Times New Roman" w:cs="Times New Roman"/>
          <w:kern w:val="0"/>
          <w14:ligatures w14:val="none"/>
        </w:rPr>
        <w:t xml:space="preserve">A mind that is balanced and alert through the </w:t>
      </w:r>
      <w:r w:rsidR="008F5282">
        <w:rPr>
          <w:rFonts w:eastAsia="Times New Roman" w:cs="Times New Roman"/>
          <w:kern w:val="0"/>
          <w14:ligatures w14:val="none"/>
        </w:rPr>
        <w:t>realization of self-state liberation creates the conditions for self-state liberation, the experience of Nirvana</w:t>
      </w:r>
      <w:r w:rsidR="009C7E97">
        <w:rPr>
          <w:rFonts w:eastAsia="Times New Roman" w:cs="Times New Roman"/>
          <w:kern w:val="0"/>
          <w14:ligatures w14:val="none"/>
        </w:rPr>
        <w:t>.</w:t>
      </w:r>
    </w:p>
    <w:p w14:paraId="591C2A30" w14:textId="785022D3" w:rsidR="00E23026" w:rsidRDefault="00A52383" w:rsidP="00F05302">
      <w:pPr>
        <w:ind w:firstLine="360"/>
        <w:rPr>
          <w:rFonts w:eastAsia="Times New Roman" w:cs="Times New Roman"/>
          <w:kern w:val="0"/>
          <w14:ligatures w14:val="none"/>
        </w:rPr>
      </w:pPr>
      <w:r>
        <w:rPr>
          <w:rFonts w:eastAsia="Times New Roman" w:cs="Times New Roman"/>
          <w:kern w:val="0"/>
          <w14:ligatures w14:val="none"/>
        </w:rPr>
        <w:t>Because of the unconditioned ch</w:t>
      </w:r>
      <w:r w:rsidR="00A32180">
        <w:rPr>
          <w:rFonts w:eastAsia="Times New Roman" w:cs="Times New Roman"/>
          <w:kern w:val="0"/>
          <w14:ligatures w14:val="none"/>
        </w:rPr>
        <w:t xml:space="preserve">aracteristics </w:t>
      </w:r>
      <w:r>
        <w:rPr>
          <w:rFonts w:eastAsia="Times New Roman" w:cs="Times New Roman"/>
          <w:kern w:val="0"/>
          <w14:ligatures w14:val="none"/>
        </w:rPr>
        <w:t>of Nirvana</w:t>
      </w:r>
      <w:r w:rsidR="00A32180">
        <w:rPr>
          <w:rFonts w:eastAsia="Times New Roman" w:cs="Times New Roman"/>
          <w:kern w:val="0"/>
          <w14:ligatures w14:val="none"/>
        </w:rPr>
        <w:t xml:space="preserve"> it is hard to </w:t>
      </w:r>
      <w:r w:rsidR="008E3BF3">
        <w:rPr>
          <w:rFonts w:eastAsia="Times New Roman" w:cs="Times New Roman"/>
          <w:kern w:val="0"/>
          <w14:ligatures w14:val="none"/>
        </w:rPr>
        <w:t>describe it.  Here is what ChatGPT report</w:t>
      </w:r>
      <w:r w:rsidR="009C7E97">
        <w:rPr>
          <w:rFonts w:eastAsia="Times New Roman" w:cs="Times New Roman"/>
          <w:kern w:val="0"/>
          <w14:ligatures w14:val="none"/>
        </w:rPr>
        <w:t xml:space="preserve">s about </w:t>
      </w:r>
      <w:r w:rsidR="00173F99">
        <w:rPr>
          <w:rFonts w:eastAsia="Times New Roman" w:cs="Times New Roman"/>
          <w:kern w:val="0"/>
          <w14:ligatures w14:val="none"/>
        </w:rPr>
        <w:t>possible neural substrates in a brain experiencing Nirvana</w:t>
      </w:r>
      <w:r w:rsidR="008E3BF3">
        <w:rPr>
          <w:rFonts w:eastAsia="Times New Roman" w:cs="Times New Roman"/>
          <w:kern w:val="0"/>
          <w14:ligatures w14:val="none"/>
        </w:rPr>
        <w:t xml:space="preserve">: </w:t>
      </w:r>
    </w:p>
    <w:p w14:paraId="6123FA52" w14:textId="3FB7D99D" w:rsidR="00CA34A8" w:rsidRPr="0052210B" w:rsidRDefault="00CA34A8" w:rsidP="00CA34A8">
      <w:pPr>
        <w:numPr>
          <w:ilvl w:val="0"/>
          <w:numId w:val="2"/>
        </w:numPr>
        <w:spacing w:before="100" w:beforeAutospacing="1" w:after="100" w:afterAutospacing="1" w:line="240" w:lineRule="auto"/>
        <w:rPr>
          <w:rFonts w:eastAsia="Times New Roman" w:cs="Times New Roman"/>
          <w:kern w:val="0"/>
          <w14:ligatures w14:val="none"/>
        </w:rPr>
      </w:pPr>
      <w:r w:rsidRPr="0052210B">
        <w:rPr>
          <w:rFonts w:eastAsia="Times New Roman" w:cs="Times New Roman"/>
          <w:kern w:val="0"/>
          <w14:ligatures w14:val="none"/>
        </w:rPr>
        <w:t xml:space="preserve">Cessation of craving, </w:t>
      </w:r>
      <w:r w:rsidR="003F7946">
        <w:rPr>
          <w:rFonts w:eastAsia="Times New Roman" w:cs="Times New Roman"/>
          <w:kern w:val="0"/>
          <w14:ligatures w14:val="none"/>
        </w:rPr>
        <w:t>attachment</w:t>
      </w:r>
      <w:r w:rsidRPr="0052210B">
        <w:rPr>
          <w:rFonts w:eastAsia="Times New Roman" w:cs="Times New Roman"/>
          <w:kern w:val="0"/>
          <w14:ligatures w14:val="none"/>
        </w:rPr>
        <w:t>, and suffering.</w:t>
      </w:r>
    </w:p>
    <w:p w14:paraId="3C46F4F4" w14:textId="77777777" w:rsidR="00CA34A8" w:rsidRPr="0052210B" w:rsidRDefault="00CA34A8" w:rsidP="00CA34A8">
      <w:pPr>
        <w:numPr>
          <w:ilvl w:val="0"/>
          <w:numId w:val="2"/>
        </w:numPr>
        <w:spacing w:before="100" w:beforeAutospacing="1" w:after="100" w:afterAutospacing="1" w:line="240" w:lineRule="auto"/>
        <w:rPr>
          <w:rFonts w:eastAsia="Times New Roman" w:cs="Times New Roman"/>
          <w:kern w:val="0"/>
          <w14:ligatures w14:val="none"/>
        </w:rPr>
      </w:pPr>
      <w:r w:rsidRPr="0052210B">
        <w:rPr>
          <w:rFonts w:eastAsia="Times New Roman" w:cs="Times New Roman"/>
          <w:kern w:val="0"/>
          <w14:ligatures w14:val="none"/>
        </w:rPr>
        <w:t>Loss of the constructed “self” perspective (non-self / anattā).</w:t>
      </w:r>
    </w:p>
    <w:p w14:paraId="09301454" w14:textId="77777777" w:rsidR="00CA34A8" w:rsidRPr="0052210B" w:rsidRDefault="00CA34A8" w:rsidP="00CA34A8">
      <w:pPr>
        <w:numPr>
          <w:ilvl w:val="0"/>
          <w:numId w:val="2"/>
        </w:numPr>
        <w:spacing w:before="100" w:beforeAutospacing="1" w:after="100" w:afterAutospacing="1" w:line="240" w:lineRule="auto"/>
        <w:rPr>
          <w:rFonts w:eastAsia="Times New Roman" w:cs="Times New Roman"/>
          <w:kern w:val="0"/>
          <w14:ligatures w14:val="none"/>
        </w:rPr>
      </w:pPr>
      <w:r w:rsidRPr="0052210B">
        <w:rPr>
          <w:rFonts w:eastAsia="Times New Roman" w:cs="Times New Roman"/>
          <w:kern w:val="0"/>
          <w14:ligatures w14:val="none"/>
        </w:rPr>
        <w:t>Timelessness, spacelessness, unconditioned quality.</w:t>
      </w:r>
    </w:p>
    <w:p w14:paraId="14888C45" w14:textId="77777777" w:rsidR="00CA34A8" w:rsidRDefault="00CA34A8" w:rsidP="00CA34A8">
      <w:pPr>
        <w:numPr>
          <w:ilvl w:val="0"/>
          <w:numId w:val="2"/>
        </w:numPr>
        <w:spacing w:before="100" w:beforeAutospacing="1" w:after="100" w:afterAutospacing="1" w:line="240" w:lineRule="auto"/>
        <w:rPr>
          <w:rFonts w:eastAsia="Times New Roman" w:cs="Times New Roman"/>
          <w:kern w:val="0"/>
          <w14:ligatures w14:val="none"/>
        </w:rPr>
      </w:pPr>
      <w:r w:rsidRPr="0052210B">
        <w:rPr>
          <w:rFonts w:eastAsia="Times New Roman" w:cs="Times New Roman"/>
          <w:kern w:val="0"/>
          <w14:ligatures w14:val="none"/>
        </w:rPr>
        <w:t>Often described as ineffable, beyond sensory or cognitive fabrication.</w:t>
      </w:r>
    </w:p>
    <w:p w14:paraId="61BDB23F" w14:textId="18245512" w:rsidR="008E3BF3" w:rsidRDefault="00E52CA5" w:rsidP="0039429B">
      <w:pPr>
        <w:ind w:firstLine="360"/>
      </w:pPr>
      <w:r>
        <w:t xml:space="preserve">Here are some suggestions </w:t>
      </w:r>
      <w:r w:rsidR="001172FC">
        <w:t xml:space="preserve">downloaded from ChatGPT </w:t>
      </w:r>
      <w:r>
        <w:t>regarding what happens in the various networks</w:t>
      </w:r>
      <w:r w:rsidR="00245D27">
        <w:t>:</w:t>
      </w:r>
    </w:p>
    <w:p w14:paraId="1F82E400" w14:textId="77777777" w:rsidR="001172FC" w:rsidRPr="0052210B" w:rsidRDefault="001172FC" w:rsidP="001172FC">
      <w:pPr>
        <w:spacing w:before="100" w:beforeAutospacing="1" w:after="100" w:afterAutospacing="1" w:line="240" w:lineRule="auto"/>
        <w:outlineLvl w:val="2"/>
        <w:rPr>
          <w:rFonts w:eastAsia="Times New Roman" w:cs="Times New Roman"/>
          <w:b/>
          <w:bCs/>
          <w:kern w:val="0"/>
          <w14:ligatures w14:val="none"/>
        </w:rPr>
      </w:pPr>
      <w:r w:rsidRPr="0052210B">
        <w:rPr>
          <w:rFonts w:eastAsia="Times New Roman" w:cs="Times New Roman"/>
          <w:b/>
          <w:bCs/>
          <w:kern w:val="0"/>
          <w14:ligatures w14:val="none"/>
        </w:rPr>
        <w:t>A. Default Mode Network (DMN) Deactivation</w:t>
      </w:r>
    </w:p>
    <w:p w14:paraId="7B7198C8" w14:textId="77777777" w:rsidR="001172FC" w:rsidRPr="0052210B" w:rsidRDefault="001172FC" w:rsidP="001172FC">
      <w:pPr>
        <w:numPr>
          <w:ilvl w:val="0"/>
          <w:numId w:val="3"/>
        </w:numPr>
        <w:spacing w:before="100" w:beforeAutospacing="1" w:after="100" w:afterAutospacing="1" w:line="240" w:lineRule="auto"/>
        <w:rPr>
          <w:rFonts w:eastAsia="Times New Roman" w:cs="Times New Roman"/>
          <w:kern w:val="0"/>
          <w14:ligatures w14:val="none"/>
        </w:rPr>
      </w:pPr>
      <w:r w:rsidRPr="0052210B">
        <w:rPr>
          <w:rFonts w:eastAsia="Times New Roman" w:cs="Times New Roman"/>
          <w:b/>
          <w:bCs/>
          <w:kern w:val="0"/>
          <w14:ligatures w14:val="none"/>
        </w:rPr>
        <w:t>Key regions</w:t>
      </w:r>
      <w:r w:rsidRPr="0052210B">
        <w:rPr>
          <w:rFonts w:eastAsia="Times New Roman" w:cs="Times New Roman"/>
          <w:kern w:val="0"/>
          <w14:ligatures w14:val="none"/>
        </w:rPr>
        <w:t>: medial prefrontal cortex (mPFC), posterior cingulate cortex (PCC).</w:t>
      </w:r>
    </w:p>
    <w:p w14:paraId="4FFF271E" w14:textId="77777777" w:rsidR="001172FC" w:rsidRPr="0052210B" w:rsidRDefault="001172FC" w:rsidP="001172FC">
      <w:pPr>
        <w:numPr>
          <w:ilvl w:val="0"/>
          <w:numId w:val="3"/>
        </w:numPr>
        <w:spacing w:before="100" w:beforeAutospacing="1" w:after="100" w:afterAutospacing="1" w:line="240" w:lineRule="auto"/>
        <w:rPr>
          <w:rFonts w:eastAsia="Times New Roman" w:cs="Times New Roman"/>
          <w:kern w:val="0"/>
          <w14:ligatures w14:val="none"/>
        </w:rPr>
      </w:pPr>
      <w:r w:rsidRPr="0052210B">
        <w:rPr>
          <w:rFonts w:eastAsia="Times New Roman" w:cs="Times New Roman"/>
          <w:kern w:val="0"/>
          <w14:ligatures w14:val="none"/>
        </w:rPr>
        <w:t>Function: self-referential thought, autobiographical narrative.</w:t>
      </w:r>
    </w:p>
    <w:p w14:paraId="0A8C8A7C" w14:textId="77777777" w:rsidR="001172FC" w:rsidRPr="0052210B" w:rsidRDefault="001172FC" w:rsidP="001172FC">
      <w:pPr>
        <w:numPr>
          <w:ilvl w:val="0"/>
          <w:numId w:val="3"/>
        </w:numPr>
        <w:spacing w:before="100" w:beforeAutospacing="1" w:after="100" w:afterAutospacing="1" w:line="240" w:lineRule="auto"/>
        <w:rPr>
          <w:rFonts w:eastAsia="Times New Roman" w:cs="Times New Roman"/>
          <w:kern w:val="0"/>
          <w14:ligatures w14:val="none"/>
        </w:rPr>
      </w:pPr>
      <w:r w:rsidRPr="0052210B">
        <w:rPr>
          <w:rFonts w:eastAsia="Times New Roman" w:cs="Times New Roman"/>
          <w:kern w:val="0"/>
          <w14:ligatures w14:val="none"/>
        </w:rPr>
        <w:t>In advanced meditation and reported “cessation” states, DMN activity markedly diminishes.</w:t>
      </w:r>
    </w:p>
    <w:p w14:paraId="4CA96FB1" w14:textId="77777777" w:rsidR="001172FC" w:rsidRPr="0052210B" w:rsidRDefault="001172FC" w:rsidP="001172FC">
      <w:pPr>
        <w:numPr>
          <w:ilvl w:val="0"/>
          <w:numId w:val="3"/>
        </w:numPr>
        <w:spacing w:before="100" w:beforeAutospacing="1" w:after="100" w:afterAutospacing="1" w:line="240" w:lineRule="auto"/>
        <w:rPr>
          <w:rFonts w:eastAsia="Times New Roman" w:cs="Times New Roman"/>
          <w:kern w:val="0"/>
          <w14:ligatures w14:val="none"/>
        </w:rPr>
      </w:pPr>
      <w:r w:rsidRPr="0052210B">
        <w:rPr>
          <w:rFonts w:eastAsia="Times New Roman" w:cs="Times New Roman"/>
          <w:kern w:val="0"/>
          <w14:ligatures w14:val="none"/>
        </w:rPr>
        <w:t>Suggests loss of narrative self and entry into non-dual awareness.</w:t>
      </w:r>
    </w:p>
    <w:p w14:paraId="1B2EBF6E" w14:textId="77777777" w:rsidR="001172FC" w:rsidRPr="0052210B" w:rsidRDefault="001172FC" w:rsidP="001172FC">
      <w:pPr>
        <w:spacing w:before="100" w:beforeAutospacing="1" w:after="100" w:afterAutospacing="1" w:line="240" w:lineRule="auto"/>
        <w:outlineLvl w:val="2"/>
        <w:rPr>
          <w:rFonts w:eastAsia="Times New Roman" w:cs="Times New Roman"/>
          <w:b/>
          <w:bCs/>
          <w:kern w:val="0"/>
          <w14:ligatures w14:val="none"/>
        </w:rPr>
      </w:pPr>
      <w:r w:rsidRPr="0052210B">
        <w:rPr>
          <w:rFonts w:eastAsia="Times New Roman" w:cs="Times New Roman"/>
          <w:b/>
          <w:bCs/>
          <w:kern w:val="0"/>
          <w14:ligatures w14:val="none"/>
        </w:rPr>
        <w:t>B. Salience and Interoceptive Network Shifts</w:t>
      </w:r>
    </w:p>
    <w:p w14:paraId="6B72A88A" w14:textId="77777777" w:rsidR="001172FC" w:rsidRPr="0052210B" w:rsidRDefault="001172FC" w:rsidP="001172FC">
      <w:pPr>
        <w:numPr>
          <w:ilvl w:val="0"/>
          <w:numId w:val="4"/>
        </w:numPr>
        <w:spacing w:before="100" w:beforeAutospacing="1" w:after="100" w:afterAutospacing="1" w:line="240" w:lineRule="auto"/>
        <w:rPr>
          <w:rFonts w:eastAsia="Times New Roman" w:cs="Times New Roman"/>
          <w:kern w:val="0"/>
          <w14:ligatures w14:val="none"/>
        </w:rPr>
      </w:pPr>
      <w:r w:rsidRPr="0052210B">
        <w:rPr>
          <w:rFonts w:eastAsia="Times New Roman" w:cs="Times New Roman"/>
          <w:b/>
          <w:bCs/>
          <w:kern w:val="0"/>
          <w14:ligatures w14:val="none"/>
        </w:rPr>
        <w:lastRenderedPageBreak/>
        <w:t>Anterior insula</w:t>
      </w:r>
      <w:r w:rsidRPr="0052210B">
        <w:rPr>
          <w:rFonts w:eastAsia="Times New Roman" w:cs="Times New Roman"/>
          <w:kern w:val="0"/>
          <w14:ligatures w14:val="none"/>
        </w:rPr>
        <w:t xml:space="preserve"> (interoceptive awareness) and </w:t>
      </w:r>
      <w:r w:rsidRPr="0052210B">
        <w:rPr>
          <w:rFonts w:eastAsia="Times New Roman" w:cs="Times New Roman"/>
          <w:b/>
          <w:bCs/>
          <w:kern w:val="0"/>
          <w14:ligatures w14:val="none"/>
        </w:rPr>
        <w:t>anterior cingulate cortex (ACC)</w:t>
      </w:r>
      <w:r w:rsidRPr="0052210B">
        <w:rPr>
          <w:rFonts w:eastAsia="Times New Roman" w:cs="Times New Roman"/>
          <w:kern w:val="0"/>
          <w14:ligatures w14:val="none"/>
        </w:rPr>
        <w:t xml:space="preserve"> (conflict monitoring).</w:t>
      </w:r>
    </w:p>
    <w:p w14:paraId="28B89E36" w14:textId="77777777" w:rsidR="001172FC" w:rsidRPr="0052210B" w:rsidRDefault="001172FC" w:rsidP="001172FC">
      <w:pPr>
        <w:numPr>
          <w:ilvl w:val="0"/>
          <w:numId w:val="4"/>
        </w:numPr>
        <w:spacing w:before="100" w:beforeAutospacing="1" w:after="100" w:afterAutospacing="1" w:line="240" w:lineRule="auto"/>
        <w:rPr>
          <w:rFonts w:eastAsia="Times New Roman" w:cs="Times New Roman"/>
          <w:kern w:val="0"/>
          <w14:ligatures w14:val="none"/>
        </w:rPr>
      </w:pPr>
      <w:r w:rsidRPr="0052210B">
        <w:rPr>
          <w:rFonts w:eastAsia="Times New Roman" w:cs="Times New Roman"/>
          <w:kern w:val="0"/>
          <w14:ligatures w14:val="none"/>
        </w:rPr>
        <w:t>In deep states, insular processing of body/self boundaries weakens, reducing salience of sensory events.</w:t>
      </w:r>
    </w:p>
    <w:p w14:paraId="4D9A3CA2" w14:textId="77777777" w:rsidR="001172FC" w:rsidRPr="0052210B" w:rsidRDefault="001172FC" w:rsidP="001172FC">
      <w:pPr>
        <w:numPr>
          <w:ilvl w:val="0"/>
          <w:numId w:val="4"/>
        </w:numPr>
        <w:spacing w:before="100" w:beforeAutospacing="1" w:after="100" w:afterAutospacing="1" w:line="240" w:lineRule="auto"/>
        <w:rPr>
          <w:rFonts w:eastAsia="Times New Roman" w:cs="Times New Roman"/>
          <w:kern w:val="0"/>
          <w14:ligatures w14:val="none"/>
        </w:rPr>
      </w:pPr>
      <w:r w:rsidRPr="0052210B">
        <w:rPr>
          <w:rFonts w:eastAsia="Times New Roman" w:cs="Times New Roman"/>
          <w:kern w:val="0"/>
          <w14:ligatures w14:val="none"/>
        </w:rPr>
        <w:t>ACC may disengage from ordinary conflict-monitoring, allowing suspension of dualistic “subject-object” structuring.</w:t>
      </w:r>
    </w:p>
    <w:p w14:paraId="3114E37A" w14:textId="77777777" w:rsidR="001172FC" w:rsidRPr="0052210B" w:rsidRDefault="001172FC" w:rsidP="001172FC">
      <w:pPr>
        <w:spacing w:before="100" w:beforeAutospacing="1" w:after="100" w:afterAutospacing="1" w:line="240" w:lineRule="auto"/>
        <w:outlineLvl w:val="2"/>
        <w:rPr>
          <w:rFonts w:eastAsia="Times New Roman" w:cs="Times New Roman"/>
          <w:b/>
          <w:bCs/>
          <w:kern w:val="0"/>
          <w14:ligatures w14:val="none"/>
        </w:rPr>
      </w:pPr>
      <w:r w:rsidRPr="0052210B">
        <w:rPr>
          <w:rFonts w:eastAsia="Times New Roman" w:cs="Times New Roman"/>
          <w:b/>
          <w:bCs/>
          <w:kern w:val="0"/>
          <w14:ligatures w14:val="none"/>
        </w:rPr>
        <w:t>C. Thalamocortical Gating / Sensory Deactivation</w:t>
      </w:r>
    </w:p>
    <w:p w14:paraId="096783E2" w14:textId="77777777" w:rsidR="001172FC" w:rsidRPr="0052210B" w:rsidRDefault="001172FC" w:rsidP="001172FC">
      <w:pPr>
        <w:numPr>
          <w:ilvl w:val="0"/>
          <w:numId w:val="5"/>
        </w:numPr>
        <w:spacing w:before="100" w:beforeAutospacing="1" w:after="100" w:afterAutospacing="1" w:line="240" w:lineRule="auto"/>
        <w:rPr>
          <w:rFonts w:eastAsia="Times New Roman" w:cs="Times New Roman"/>
          <w:kern w:val="0"/>
          <w14:ligatures w14:val="none"/>
        </w:rPr>
      </w:pPr>
      <w:r w:rsidRPr="0052210B">
        <w:rPr>
          <w:rFonts w:eastAsia="Times New Roman" w:cs="Times New Roman"/>
          <w:kern w:val="0"/>
          <w14:ligatures w14:val="none"/>
        </w:rPr>
        <w:t xml:space="preserve">Reports of </w:t>
      </w:r>
      <w:r w:rsidRPr="0052210B">
        <w:rPr>
          <w:rFonts w:eastAsia="Times New Roman" w:cs="Times New Roman"/>
          <w:i/>
          <w:iCs/>
          <w:kern w:val="0"/>
          <w14:ligatures w14:val="none"/>
        </w:rPr>
        <w:t>nirodha-samāpatti</w:t>
      </w:r>
      <w:r w:rsidRPr="0052210B">
        <w:rPr>
          <w:rFonts w:eastAsia="Times New Roman" w:cs="Times New Roman"/>
          <w:kern w:val="0"/>
          <w14:ligatures w14:val="none"/>
        </w:rPr>
        <w:t xml:space="preserve"> (cessation attainment) suggest thalamic filtering is dramatically altered.</w:t>
      </w:r>
    </w:p>
    <w:p w14:paraId="633B304B" w14:textId="77777777" w:rsidR="001172FC" w:rsidRPr="0052210B" w:rsidRDefault="001172FC" w:rsidP="001172FC">
      <w:pPr>
        <w:numPr>
          <w:ilvl w:val="0"/>
          <w:numId w:val="5"/>
        </w:numPr>
        <w:spacing w:before="100" w:beforeAutospacing="1" w:after="100" w:afterAutospacing="1" w:line="240" w:lineRule="auto"/>
        <w:rPr>
          <w:rFonts w:eastAsia="Times New Roman" w:cs="Times New Roman"/>
          <w:kern w:val="0"/>
          <w14:ligatures w14:val="none"/>
        </w:rPr>
      </w:pPr>
      <w:r w:rsidRPr="0052210B">
        <w:rPr>
          <w:rFonts w:eastAsia="Times New Roman" w:cs="Times New Roman"/>
          <w:b/>
          <w:bCs/>
          <w:kern w:val="0"/>
          <w14:ligatures w14:val="none"/>
        </w:rPr>
        <w:t>Thalamus</w:t>
      </w:r>
      <w:r w:rsidRPr="0052210B">
        <w:rPr>
          <w:rFonts w:eastAsia="Times New Roman" w:cs="Times New Roman"/>
          <w:kern w:val="0"/>
          <w14:ligatures w14:val="none"/>
        </w:rPr>
        <w:t xml:space="preserve"> is the relay for sensory inputs → suppression here may underlie the phenomenological “shutdown” of sensory experience.</w:t>
      </w:r>
    </w:p>
    <w:p w14:paraId="70B89A1D" w14:textId="77777777" w:rsidR="001172FC" w:rsidRPr="0052210B" w:rsidRDefault="001172FC" w:rsidP="001172FC">
      <w:pPr>
        <w:spacing w:before="100" w:beforeAutospacing="1" w:after="100" w:afterAutospacing="1" w:line="240" w:lineRule="auto"/>
        <w:outlineLvl w:val="2"/>
        <w:rPr>
          <w:rFonts w:eastAsia="Times New Roman" w:cs="Times New Roman"/>
          <w:b/>
          <w:bCs/>
          <w:kern w:val="0"/>
          <w14:ligatures w14:val="none"/>
        </w:rPr>
      </w:pPr>
      <w:r w:rsidRPr="0052210B">
        <w:rPr>
          <w:rFonts w:eastAsia="Times New Roman" w:cs="Times New Roman"/>
          <w:b/>
          <w:bCs/>
          <w:kern w:val="0"/>
          <w14:ligatures w14:val="none"/>
        </w:rPr>
        <w:t>D. Prefrontal–Limbic Regulation</w:t>
      </w:r>
    </w:p>
    <w:p w14:paraId="74FD47D0" w14:textId="77777777" w:rsidR="001172FC" w:rsidRPr="0052210B" w:rsidRDefault="001172FC" w:rsidP="001172FC">
      <w:pPr>
        <w:numPr>
          <w:ilvl w:val="0"/>
          <w:numId w:val="6"/>
        </w:numPr>
        <w:spacing w:before="100" w:beforeAutospacing="1" w:after="100" w:afterAutospacing="1" w:line="240" w:lineRule="auto"/>
        <w:rPr>
          <w:rFonts w:eastAsia="Times New Roman" w:cs="Times New Roman"/>
          <w:kern w:val="0"/>
          <w14:ligatures w14:val="none"/>
        </w:rPr>
      </w:pPr>
      <w:r w:rsidRPr="0052210B">
        <w:rPr>
          <w:rFonts w:eastAsia="Times New Roman" w:cs="Times New Roman"/>
          <w:kern w:val="0"/>
          <w14:ligatures w14:val="none"/>
        </w:rPr>
        <w:t>Ventromedial prefrontal cortex normally regulates amygdala-driven reactivity.</w:t>
      </w:r>
    </w:p>
    <w:p w14:paraId="33B8EB60" w14:textId="77777777" w:rsidR="001172FC" w:rsidRPr="0052210B" w:rsidRDefault="001172FC" w:rsidP="001172FC">
      <w:pPr>
        <w:numPr>
          <w:ilvl w:val="0"/>
          <w:numId w:val="6"/>
        </w:numPr>
        <w:spacing w:before="100" w:beforeAutospacing="1" w:after="100" w:afterAutospacing="1" w:line="240" w:lineRule="auto"/>
        <w:rPr>
          <w:rFonts w:eastAsia="Times New Roman" w:cs="Times New Roman"/>
          <w:kern w:val="0"/>
          <w14:ligatures w14:val="none"/>
        </w:rPr>
      </w:pPr>
      <w:r w:rsidRPr="0052210B">
        <w:rPr>
          <w:rFonts w:eastAsia="Times New Roman" w:cs="Times New Roman"/>
          <w:kern w:val="0"/>
          <w14:ligatures w14:val="none"/>
        </w:rPr>
        <w:t>In nirvā</w:t>
      </w:r>
      <w:r w:rsidRPr="0052210B">
        <w:rPr>
          <w:rFonts w:ascii="Calibri" w:eastAsia="Times New Roman" w:hAnsi="Calibri" w:cs="Calibri"/>
          <w:kern w:val="0"/>
          <w14:ligatures w14:val="none"/>
        </w:rPr>
        <w:t>ṇ</w:t>
      </w:r>
      <w:r w:rsidRPr="0052210B">
        <w:rPr>
          <w:rFonts w:eastAsia="Times New Roman" w:cs="Times New Roman"/>
          <w:kern w:val="0"/>
          <w14:ligatures w14:val="none"/>
        </w:rPr>
        <w:t>a-like states, limbic circuits (fear, craving, aversion) appear profoundly downregulated.</w:t>
      </w:r>
    </w:p>
    <w:p w14:paraId="582AA29B" w14:textId="77777777" w:rsidR="001172FC" w:rsidRPr="0052210B" w:rsidRDefault="001172FC" w:rsidP="001172FC">
      <w:pPr>
        <w:numPr>
          <w:ilvl w:val="0"/>
          <w:numId w:val="6"/>
        </w:numPr>
        <w:spacing w:before="100" w:beforeAutospacing="1" w:after="100" w:afterAutospacing="1" w:line="240" w:lineRule="auto"/>
        <w:rPr>
          <w:rFonts w:eastAsia="Times New Roman" w:cs="Times New Roman"/>
          <w:kern w:val="0"/>
          <w14:ligatures w14:val="none"/>
        </w:rPr>
      </w:pPr>
      <w:r w:rsidRPr="0052210B">
        <w:rPr>
          <w:rFonts w:eastAsia="Times New Roman" w:cs="Times New Roman"/>
          <w:kern w:val="0"/>
          <w14:ligatures w14:val="none"/>
        </w:rPr>
        <w:t>Corresponds to cessation of emotional reactivity (nirodha of ta</w:t>
      </w:r>
      <w:r w:rsidRPr="0052210B">
        <w:rPr>
          <w:rFonts w:ascii="Calibri" w:eastAsia="Times New Roman" w:hAnsi="Calibri" w:cs="Calibri"/>
          <w:kern w:val="0"/>
          <w14:ligatures w14:val="none"/>
        </w:rPr>
        <w:t>ṇ</w:t>
      </w:r>
      <w:r w:rsidRPr="0052210B">
        <w:rPr>
          <w:rFonts w:eastAsia="Times New Roman" w:cs="Times New Roman"/>
          <w:kern w:val="0"/>
          <w14:ligatures w14:val="none"/>
        </w:rPr>
        <w:t>h</w:t>
      </w:r>
      <w:r w:rsidRPr="0052210B">
        <w:rPr>
          <w:rFonts w:ascii="Aptos" w:eastAsia="Times New Roman" w:hAnsi="Aptos" w:cs="Aptos"/>
          <w:kern w:val="0"/>
          <w14:ligatures w14:val="none"/>
        </w:rPr>
        <w:t>ā</w:t>
      </w:r>
      <w:r w:rsidRPr="0052210B">
        <w:rPr>
          <w:rFonts w:eastAsia="Times New Roman" w:cs="Times New Roman"/>
          <w:kern w:val="0"/>
          <w14:ligatures w14:val="none"/>
        </w:rPr>
        <w:t>).</w:t>
      </w:r>
    </w:p>
    <w:p w14:paraId="76AD0140" w14:textId="77777777" w:rsidR="001172FC" w:rsidRPr="0052210B" w:rsidRDefault="001172FC" w:rsidP="001172FC">
      <w:pPr>
        <w:spacing w:before="100" w:beforeAutospacing="1" w:after="100" w:afterAutospacing="1" w:line="240" w:lineRule="auto"/>
        <w:outlineLvl w:val="2"/>
        <w:rPr>
          <w:rFonts w:eastAsia="Times New Roman" w:cs="Times New Roman"/>
          <w:b/>
          <w:bCs/>
          <w:kern w:val="0"/>
          <w14:ligatures w14:val="none"/>
        </w:rPr>
      </w:pPr>
      <w:r w:rsidRPr="0052210B">
        <w:rPr>
          <w:rFonts w:eastAsia="Times New Roman" w:cs="Times New Roman"/>
          <w:b/>
          <w:bCs/>
          <w:kern w:val="0"/>
          <w14:ligatures w14:val="none"/>
        </w:rPr>
        <w:t>E. Brainstem–Vagal–Autonomic Integration</w:t>
      </w:r>
    </w:p>
    <w:p w14:paraId="6615F87F" w14:textId="77777777" w:rsidR="001172FC" w:rsidRPr="0052210B" w:rsidRDefault="001172FC" w:rsidP="001172FC">
      <w:pPr>
        <w:numPr>
          <w:ilvl w:val="0"/>
          <w:numId w:val="7"/>
        </w:numPr>
        <w:spacing w:before="100" w:beforeAutospacing="1" w:after="100" w:afterAutospacing="1" w:line="240" w:lineRule="auto"/>
        <w:rPr>
          <w:rFonts w:eastAsia="Times New Roman" w:cs="Times New Roman"/>
          <w:kern w:val="0"/>
          <w14:ligatures w14:val="none"/>
        </w:rPr>
      </w:pPr>
      <w:r w:rsidRPr="0052210B">
        <w:rPr>
          <w:rFonts w:eastAsia="Times New Roman" w:cs="Times New Roman"/>
          <w:kern w:val="0"/>
          <w14:ligatures w14:val="none"/>
        </w:rPr>
        <w:t>Polyvagal theory intersects here: advanced meditation often stabilizes the ventral vagal state.</w:t>
      </w:r>
    </w:p>
    <w:p w14:paraId="73EB10E7" w14:textId="77777777" w:rsidR="001172FC" w:rsidRPr="0052210B" w:rsidRDefault="001172FC" w:rsidP="001172FC">
      <w:pPr>
        <w:numPr>
          <w:ilvl w:val="0"/>
          <w:numId w:val="7"/>
        </w:numPr>
        <w:spacing w:before="100" w:beforeAutospacing="1" w:after="100" w:afterAutospacing="1" w:line="240" w:lineRule="auto"/>
        <w:rPr>
          <w:rFonts w:eastAsia="Times New Roman" w:cs="Times New Roman"/>
          <w:kern w:val="0"/>
          <w14:ligatures w14:val="none"/>
        </w:rPr>
      </w:pPr>
      <w:r w:rsidRPr="0052210B">
        <w:rPr>
          <w:rFonts w:eastAsia="Times New Roman" w:cs="Times New Roman"/>
          <w:kern w:val="0"/>
          <w14:ligatures w14:val="none"/>
        </w:rPr>
        <w:t>Brainstem centers (periaqueductal gray, nucleus tractus solitarius) may underlie the “deep safety/immobility without fear” quality of nirvā</w:t>
      </w:r>
      <w:r w:rsidRPr="0052210B">
        <w:rPr>
          <w:rFonts w:ascii="Calibri" w:eastAsia="Times New Roman" w:hAnsi="Calibri" w:cs="Calibri"/>
          <w:kern w:val="0"/>
          <w14:ligatures w14:val="none"/>
        </w:rPr>
        <w:t>ṇ</w:t>
      </w:r>
      <w:r w:rsidRPr="0052210B">
        <w:rPr>
          <w:rFonts w:eastAsia="Times New Roman" w:cs="Times New Roman"/>
          <w:kern w:val="0"/>
          <w14:ligatures w14:val="none"/>
        </w:rPr>
        <w:t>a reports.</w:t>
      </w:r>
    </w:p>
    <w:p w14:paraId="1BF455EC" w14:textId="77777777" w:rsidR="001172FC" w:rsidRPr="0052210B" w:rsidRDefault="001172FC" w:rsidP="001172FC">
      <w:pPr>
        <w:spacing w:before="100" w:beforeAutospacing="1" w:after="100" w:afterAutospacing="1" w:line="240" w:lineRule="auto"/>
        <w:outlineLvl w:val="2"/>
        <w:rPr>
          <w:rFonts w:eastAsia="Times New Roman" w:cs="Times New Roman"/>
          <w:b/>
          <w:bCs/>
          <w:kern w:val="0"/>
          <w14:ligatures w14:val="none"/>
        </w:rPr>
      </w:pPr>
      <w:r w:rsidRPr="0052210B">
        <w:rPr>
          <w:rFonts w:eastAsia="Times New Roman" w:cs="Times New Roman"/>
          <w:b/>
          <w:bCs/>
          <w:kern w:val="0"/>
          <w14:ligatures w14:val="none"/>
        </w:rPr>
        <w:t>F. Predictive Coding Collapse</w:t>
      </w:r>
    </w:p>
    <w:p w14:paraId="0790F6B6" w14:textId="77777777" w:rsidR="001172FC" w:rsidRPr="0052210B" w:rsidRDefault="001172FC" w:rsidP="001172FC">
      <w:pPr>
        <w:numPr>
          <w:ilvl w:val="0"/>
          <w:numId w:val="8"/>
        </w:numPr>
        <w:spacing w:before="100" w:beforeAutospacing="1" w:after="100" w:afterAutospacing="1" w:line="240" w:lineRule="auto"/>
        <w:rPr>
          <w:rFonts w:eastAsia="Times New Roman" w:cs="Times New Roman"/>
          <w:kern w:val="0"/>
          <w14:ligatures w14:val="none"/>
        </w:rPr>
      </w:pPr>
      <w:r w:rsidRPr="0052210B">
        <w:rPr>
          <w:rFonts w:eastAsia="Times New Roman" w:cs="Times New Roman"/>
          <w:kern w:val="0"/>
          <w14:ligatures w14:val="none"/>
        </w:rPr>
        <w:t>Predictive processing models suggest the brain constantly constructs a world-model based on priors.</w:t>
      </w:r>
    </w:p>
    <w:p w14:paraId="5F554B87" w14:textId="77777777" w:rsidR="001172FC" w:rsidRPr="0052210B" w:rsidRDefault="001172FC" w:rsidP="001172FC">
      <w:pPr>
        <w:numPr>
          <w:ilvl w:val="0"/>
          <w:numId w:val="8"/>
        </w:numPr>
        <w:spacing w:before="100" w:beforeAutospacing="1" w:after="100" w:afterAutospacing="1" w:line="240" w:lineRule="auto"/>
        <w:rPr>
          <w:rFonts w:eastAsia="Times New Roman" w:cs="Times New Roman"/>
          <w:kern w:val="0"/>
          <w14:ligatures w14:val="none"/>
        </w:rPr>
      </w:pPr>
      <w:r w:rsidRPr="0052210B">
        <w:rPr>
          <w:rFonts w:eastAsia="Times New Roman" w:cs="Times New Roman"/>
          <w:kern w:val="0"/>
          <w14:ligatures w14:val="none"/>
        </w:rPr>
        <w:t>In cessation/Nirvā</w:t>
      </w:r>
      <w:r w:rsidRPr="0052210B">
        <w:rPr>
          <w:rFonts w:ascii="Calibri" w:eastAsia="Times New Roman" w:hAnsi="Calibri" w:cs="Calibri"/>
          <w:kern w:val="0"/>
          <w14:ligatures w14:val="none"/>
        </w:rPr>
        <w:t>ṇ</w:t>
      </w:r>
      <w:r w:rsidRPr="0052210B">
        <w:rPr>
          <w:rFonts w:eastAsia="Times New Roman" w:cs="Times New Roman"/>
          <w:kern w:val="0"/>
          <w14:ligatures w14:val="none"/>
        </w:rPr>
        <w:t xml:space="preserve">a, this predictive loop may temporarily </w:t>
      </w:r>
      <w:r w:rsidRPr="0052210B">
        <w:rPr>
          <w:rFonts w:eastAsia="Times New Roman" w:cs="Times New Roman"/>
          <w:i/>
          <w:iCs/>
          <w:kern w:val="0"/>
          <w14:ligatures w14:val="none"/>
        </w:rPr>
        <w:t>collapse</w:t>
      </w:r>
      <w:r w:rsidRPr="0052210B">
        <w:rPr>
          <w:rFonts w:eastAsia="Times New Roman" w:cs="Times New Roman"/>
          <w:kern w:val="0"/>
          <w14:ligatures w14:val="none"/>
        </w:rPr>
        <w:t>, producing the “unconditioned” or “unfabricated” quality (asa</w:t>
      </w:r>
      <w:r w:rsidRPr="0052210B">
        <w:rPr>
          <w:rFonts w:ascii="Calibri" w:eastAsia="Times New Roman" w:hAnsi="Calibri" w:cs="Calibri"/>
          <w:kern w:val="0"/>
          <w14:ligatures w14:val="none"/>
        </w:rPr>
        <w:t>ṅ</w:t>
      </w:r>
      <w:r w:rsidRPr="0052210B">
        <w:rPr>
          <w:rFonts w:eastAsia="Times New Roman" w:cs="Times New Roman"/>
          <w:kern w:val="0"/>
          <w14:ligatures w14:val="none"/>
        </w:rPr>
        <w:t>khata).</w:t>
      </w:r>
    </w:p>
    <w:p w14:paraId="663F68B6" w14:textId="77777777" w:rsidR="001172FC" w:rsidRPr="0052210B" w:rsidRDefault="001172FC" w:rsidP="001172FC">
      <w:pPr>
        <w:numPr>
          <w:ilvl w:val="0"/>
          <w:numId w:val="8"/>
        </w:numPr>
        <w:spacing w:before="100" w:beforeAutospacing="1" w:after="100" w:afterAutospacing="1" w:line="240" w:lineRule="auto"/>
        <w:rPr>
          <w:rFonts w:eastAsia="Times New Roman" w:cs="Times New Roman"/>
          <w:kern w:val="0"/>
          <w14:ligatures w14:val="none"/>
        </w:rPr>
      </w:pPr>
      <w:r w:rsidRPr="0052210B">
        <w:rPr>
          <w:rFonts w:eastAsia="Times New Roman" w:cs="Times New Roman"/>
          <w:kern w:val="0"/>
          <w14:ligatures w14:val="none"/>
        </w:rPr>
        <w:t>Neural correlates: reduced precision weighting in parietal &amp; frontal cortices → suspension of perceptual inferences.</w:t>
      </w:r>
    </w:p>
    <w:p w14:paraId="29A0F2D3" w14:textId="77777777" w:rsidR="001172FC" w:rsidRPr="0052210B" w:rsidRDefault="001172FC" w:rsidP="001172FC">
      <w:pPr>
        <w:spacing w:before="100" w:beforeAutospacing="1" w:after="100" w:afterAutospacing="1" w:line="240" w:lineRule="auto"/>
        <w:outlineLvl w:val="1"/>
        <w:rPr>
          <w:rFonts w:eastAsia="Times New Roman" w:cs="Times New Roman"/>
          <w:b/>
          <w:bCs/>
          <w:kern w:val="0"/>
          <w14:ligatures w14:val="none"/>
        </w:rPr>
      </w:pPr>
      <w:r w:rsidRPr="0052210B">
        <w:rPr>
          <w:rFonts w:eastAsia="Times New Roman" w:cs="Times New Roman"/>
          <w:b/>
          <w:bCs/>
          <w:kern w:val="0"/>
          <w14:ligatures w14:val="none"/>
        </w:rPr>
        <w:t>3. Network-Level Integration</w:t>
      </w:r>
    </w:p>
    <w:p w14:paraId="1E9040ED" w14:textId="77777777" w:rsidR="001172FC" w:rsidRPr="0052210B" w:rsidRDefault="001172FC" w:rsidP="001172FC">
      <w:pPr>
        <w:numPr>
          <w:ilvl w:val="0"/>
          <w:numId w:val="9"/>
        </w:numPr>
        <w:spacing w:before="100" w:beforeAutospacing="1" w:after="100" w:afterAutospacing="1" w:line="240" w:lineRule="auto"/>
        <w:rPr>
          <w:rFonts w:eastAsia="Times New Roman" w:cs="Times New Roman"/>
          <w:kern w:val="0"/>
          <w14:ligatures w14:val="none"/>
        </w:rPr>
      </w:pPr>
      <w:r w:rsidRPr="0052210B">
        <w:rPr>
          <w:rFonts w:eastAsia="Times New Roman" w:cs="Times New Roman"/>
          <w:b/>
          <w:bCs/>
          <w:kern w:val="0"/>
          <w14:ligatures w14:val="none"/>
        </w:rPr>
        <w:t>DMN downregulation</w:t>
      </w:r>
      <w:r w:rsidRPr="0052210B">
        <w:rPr>
          <w:rFonts w:eastAsia="Times New Roman" w:cs="Times New Roman"/>
          <w:kern w:val="0"/>
          <w14:ligatures w14:val="none"/>
        </w:rPr>
        <w:t xml:space="preserve"> → loss of self-referential narrative.</w:t>
      </w:r>
    </w:p>
    <w:p w14:paraId="1F178763" w14:textId="77777777" w:rsidR="001172FC" w:rsidRPr="0052210B" w:rsidRDefault="001172FC" w:rsidP="001172FC">
      <w:pPr>
        <w:numPr>
          <w:ilvl w:val="0"/>
          <w:numId w:val="9"/>
        </w:numPr>
        <w:spacing w:before="100" w:beforeAutospacing="1" w:after="100" w:afterAutospacing="1" w:line="240" w:lineRule="auto"/>
        <w:rPr>
          <w:rFonts w:eastAsia="Times New Roman" w:cs="Times New Roman"/>
          <w:kern w:val="0"/>
          <w14:ligatures w14:val="none"/>
        </w:rPr>
      </w:pPr>
      <w:r w:rsidRPr="0052210B">
        <w:rPr>
          <w:rFonts w:eastAsia="Times New Roman" w:cs="Times New Roman"/>
          <w:b/>
          <w:bCs/>
          <w:kern w:val="0"/>
          <w14:ligatures w14:val="none"/>
        </w:rPr>
        <w:t>SN disengagement</w:t>
      </w:r>
      <w:r w:rsidRPr="0052210B">
        <w:rPr>
          <w:rFonts w:eastAsia="Times New Roman" w:cs="Times New Roman"/>
          <w:kern w:val="0"/>
          <w14:ligatures w14:val="none"/>
        </w:rPr>
        <w:t xml:space="preserve"> → stimuli lose salience, no craving/aversion.</w:t>
      </w:r>
    </w:p>
    <w:p w14:paraId="64B198C9" w14:textId="77777777" w:rsidR="001172FC" w:rsidRPr="0052210B" w:rsidRDefault="001172FC" w:rsidP="001172FC">
      <w:pPr>
        <w:numPr>
          <w:ilvl w:val="0"/>
          <w:numId w:val="9"/>
        </w:numPr>
        <w:spacing w:before="100" w:beforeAutospacing="1" w:after="100" w:afterAutospacing="1" w:line="240" w:lineRule="auto"/>
        <w:rPr>
          <w:rFonts w:eastAsia="Times New Roman" w:cs="Times New Roman"/>
          <w:kern w:val="0"/>
          <w14:ligatures w14:val="none"/>
        </w:rPr>
      </w:pPr>
      <w:r w:rsidRPr="0052210B">
        <w:rPr>
          <w:rFonts w:eastAsia="Times New Roman" w:cs="Times New Roman"/>
          <w:b/>
          <w:bCs/>
          <w:kern w:val="0"/>
          <w14:ligatures w14:val="none"/>
        </w:rPr>
        <w:t>CEN inactivity</w:t>
      </w:r>
      <w:r w:rsidRPr="0052210B">
        <w:rPr>
          <w:rFonts w:eastAsia="Times New Roman" w:cs="Times New Roman"/>
          <w:kern w:val="0"/>
          <w14:ligatures w14:val="none"/>
        </w:rPr>
        <w:t xml:space="preserve"> → no goal-directed effort, radical stillness.</w:t>
      </w:r>
    </w:p>
    <w:p w14:paraId="0C3F3D3A" w14:textId="77777777" w:rsidR="001172FC" w:rsidRPr="0052210B" w:rsidRDefault="001172FC" w:rsidP="001172FC">
      <w:pPr>
        <w:numPr>
          <w:ilvl w:val="0"/>
          <w:numId w:val="9"/>
        </w:numPr>
        <w:spacing w:before="100" w:beforeAutospacing="1" w:after="100" w:afterAutospacing="1" w:line="240" w:lineRule="auto"/>
        <w:rPr>
          <w:rFonts w:eastAsia="Times New Roman" w:cs="Times New Roman"/>
          <w:kern w:val="0"/>
          <w14:ligatures w14:val="none"/>
        </w:rPr>
      </w:pPr>
      <w:r w:rsidRPr="0052210B">
        <w:rPr>
          <w:rFonts w:eastAsia="Times New Roman" w:cs="Times New Roman"/>
          <w:b/>
          <w:bCs/>
          <w:kern w:val="0"/>
          <w14:ligatures w14:val="none"/>
        </w:rPr>
        <w:t>Thalamocortical quieting</w:t>
      </w:r>
      <w:r w:rsidRPr="0052210B">
        <w:rPr>
          <w:rFonts w:eastAsia="Times New Roman" w:cs="Times New Roman"/>
          <w:kern w:val="0"/>
          <w14:ligatures w14:val="none"/>
        </w:rPr>
        <w:t xml:space="preserve"> → sensory cessation.</w:t>
      </w:r>
    </w:p>
    <w:p w14:paraId="711C8441" w14:textId="77777777" w:rsidR="001172FC" w:rsidRPr="0052210B" w:rsidRDefault="001172FC" w:rsidP="001172FC">
      <w:pPr>
        <w:numPr>
          <w:ilvl w:val="0"/>
          <w:numId w:val="9"/>
        </w:numPr>
        <w:spacing w:before="100" w:beforeAutospacing="1" w:after="100" w:afterAutospacing="1" w:line="240" w:lineRule="auto"/>
        <w:rPr>
          <w:rFonts w:eastAsia="Times New Roman" w:cs="Times New Roman"/>
          <w:kern w:val="0"/>
          <w14:ligatures w14:val="none"/>
        </w:rPr>
      </w:pPr>
      <w:r w:rsidRPr="0052210B">
        <w:rPr>
          <w:rFonts w:eastAsia="Times New Roman" w:cs="Times New Roman"/>
          <w:b/>
          <w:bCs/>
          <w:kern w:val="0"/>
          <w14:ligatures w14:val="none"/>
        </w:rPr>
        <w:t>Brainstem–vagal stability</w:t>
      </w:r>
      <w:r w:rsidRPr="0052210B">
        <w:rPr>
          <w:rFonts w:eastAsia="Times New Roman" w:cs="Times New Roman"/>
          <w:kern w:val="0"/>
          <w14:ligatures w14:val="none"/>
        </w:rPr>
        <w:t xml:space="preserve"> → embodied equanimity.</w:t>
      </w:r>
    </w:p>
    <w:p w14:paraId="6E0A9591" w14:textId="77777777" w:rsidR="001172FC" w:rsidRDefault="001172FC" w:rsidP="001172FC">
      <w:pPr>
        <w:spacing w:before="100" w:beforeAutospacing="1" w:after="100" w:afterAutospacing="1" w:line="240" w:lineRule="auto"/>
        <w:rPr>
          <w:rFonts w:eastAsia="Times New Roman" w:cs="Times New Roman"/>
          <w:kern w:val="0"/>
          <w14:ligatures w14:val="none"/>
        </w:rPr>
      </w:pPr>
      <w:r w:rsidRPr="0052210B">
        <w:rPr>
          <w:rFonts w:eastAsia="Times New Roman" w:cs="Times New Roman"/>
          <w:b/>
          <w:bCs/>
          <w:kern w:val="0"/>
          <w14:ligatures w14:val="none"/>
        </w:rPr>
        <w:t>In short</w:t>
      </w:r>
      <w:r w:rsidRPr="0052210B">
        <w:rPr>
          <w:rFonts w:eastAsia="Times New Roman" w:cs="Times New Roman"/>
          <w:kern w:val="0"/>
          <w14:ligatures w14:val="none"/>
        </w:rPr>
        <w:t>: The nirvā</w:t>
      </w:r>
      <w:r w:rsidRPr="0052210B">
        <w:rPr>
          <w:rFonts w:ascii="Calibri" w:eastAsia="Times New Roman" w:hAnsi="Calibri" w:cs="Calibri"/>
          <w:kern w:val="0"/>
          <w14:ligatures w14:val="none"/>
        </w:rPr>
        <w:t>ṇ</w:t>
      </w:r>
      <w:r w:rsidRPr="0052210B">
        <w:rPr>
          <w:rFonts w:eastAsia="Times New Roman" w:cs="Times New Roman"/>
          <w:kern w:val="0"/>
          <w14:ligatures w14:val="none"/>
        </w:rPr>
        <w:t xml:space="preserve">a experience likely reflects a </w:t>
      </w:r>
      <w:r w:rsidRPr="0052210B">
        <w:rPr>
          <w:rFonts w:eastAsia="Times New Roman" w:cs="Times New Roman"/>
          <w:b/>
          <w:bCs/>
          <w:kern w:val="0"/>
          <w14:ligatures w14:val="none"/>
        </w:rPr>
        <w:t>whole-brain reorganization</w:t>
      </w:r>
      <w:r w:rsidRPr="0052210B">
        <w:rPr>
          <w:rFonts w:eastAsia="Times New Roman" w:cs="Times New Roman"/>
          <w:kern w:val="0"/>
          <w14:ligatures w14:val="none"/>
        </w:rPr>
        <w:t xml:space="preserve"> where predictive self-models collapse, thalamocortical sensory relay quiets, limbic craving systems deactivate, and the organism rests in an autonomically safe, non-reactive state. What remains is not “nothingness,” but freedom from fabrication—an experience the brain may register as </w:t>
      </w:r>
      <w:r w:rsidRPr="0052210B">
        <w:rPr>
          <w:rFonts w:eastAsia="Times New Roman" w:cs="Times New Roman"/>
          <w:i/>
          <w:iCs/>
          <w:kern w:val="0"/>
          <w14:ligatures w14:val="none"/>
        </w:rPr>
        <w:t>unconditioned being</w:t>
      </w:r>
      <w:r w:rsidRPr="0052210B">
        <w:rPr>
          <w:rFonts w:eastAsia="Times New Roman" w:cs="Times New Roman"/>
          <w:kern w:val="0"/>
          <w14:ligatures w14:val="none"/>
        </w:rPr>
        <w:t>.</w:t>
      </w:r>
    </w:p>
    <w:sectPr w:rsidR="001172FC" w:rsidSect="00E3638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52FDD"/>
    <w:multiLevelType w:val="multilevel"/>
    <w:tmpl w:val="F2207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555974"/>
    <w:multiLevelType w:val="multilevel"/>
    <w:tmpl w:val="26944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4C1543"/>
    <w:multiLevelType w:val="multilevel"/>
    <w:tmpl w:val="A8D47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193EFD"/>
    <w:multiLevelType w:val="multilevel"/>
    <w:tmpl w:val="468E0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2D3A93"/>
    <w:multiLevelType w:val="multilevel"/>
    <w:tmpl w:val="AF8C2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8B4DF2"/>
    <w:multiLevelType w:val="multilevel"/>
    <w:tmpl w:val="15DE4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4E590B"/>
    <w:multiLevelType w:val="multilevel"/>
    <w:tmpl w:val="9CF00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145E56"/>
    <w:multiLevelType w:val="multilevel"/>
    <w:tmpl w:val="87D2F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9D632C"/>
    <w:multiLevelType w:val="multilevel"/>
    <w:tmpl w:val="BC405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03603A"/>
    <w:multiLevelType w:val="multilevel"/>
    <w:tmpl w:val="A9464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D120E6"/>
    <w:multiLevelType w:val="multilevel"/>
    <w:tmpl w:val="7982EC34"/>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15:restartNumberingAfterBreak="0">
    <w:nsid w:val="515F7B35"/>
    <w:multiLevelType w:val="multilevel"/>
    <w:tmpl w:val="C52A6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B4012D"/>
    <w:multiLevelType w:val="multilevel"/>
    <w:tmpl w:val="A8C87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591049"/>
    <w:multiLevelType w:val="multilevel"/>
    <w:tmpl w:val="D42C2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6C723D"/>
    <w:multiLevelType w:val="multilevel"/>
    <w:tmpl w:val="BFE43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1469536">
    <w:abstractNumId w:val="10"/>
  </w:num>
  <w:num w:numId="2" w16cid:durableId="325672504">
    <w:abstractNumId w:val="7"/>
  </w:num>
  <w:num w:numId="3" w16cid:durableId="2132431207">
    <w:abstractNumId w:val="11"/>
  </w:num>
  <w:num w:numId="4" w16cid:durableId="851797622">
    <w:abstractNumId w:val="1"/>
  </w:num>
  <w:num w:numId="5" w16cid:durableId="1972322869">
    <w:abstractNumId w:val="0"/>
  </w:num>
  <w:num w:numId="6" w16cid:durableId="861280883">
    <w:abstractNumId w:val="5"/>
  </w:num>
  <w:num w:numId="7" w16cid:durableId="549611608">
    <w:abstractNumId w:val="13"/>
  </w:num>
  <w:num w:numId="8" w16cid:durableId="1869758228">
    <w:abstractNumId w:val="8"/>
  </w:num>
  <w:num w:numId="9" w16cid:durableId="1960917517">
    <w:abstractNumId w:val="4"/>
  </w:num>
  <w:num w:numId="10" w16cid:durableId="852719458">
    <w:abstractNumId w:val="14"/>
  </w:num>
  <w:num w:numId="11" w16cid:durableId="1265918226">
    <w:abstractNumId w:val="3"/>
  </w:num>
  <w:num w:numId="12" w16cid:durableId="38823250">
    <w:abstractNumId w:val="6"/>
  </w:num>
  <w:num w:numId="13" w16cid:durableId="1303582018">
    <w:abstractNumId w:val="12"/>
  </w:num>
  <w:num w:numId="14" w16cid:durableId="1884058492">
    <w:abstractNumId w:val="9"/>
  </w:num>
  <w:num w:numId="15" w16cid:durableId="2140032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F70"/>
    <w:rsid w:val="00003376"/>
    <w:rsid w:val="00010F40"/>
    <w:rsid w:val="00024B41"/>
    <w:rsid w:val="000277A1"/>
    <w:rsid w:val="00030165"/>
    <w:rsid w:val="00033D33"/>
    <w:rsid w:val="00033F64"/>
    <w:rsid w:val="00035DAA"/>
    <w:rsid w:val="00035F1A"/>
    <w:rsid w:val="0003744B"/>
    <w:rsid w:val="00041DAB"/>
    <w:rsid w:val="000651D5"/>
    <w:rsid w:val="000659A1"/>
    <w:rsid w:val="00066133"/>
    <w:rsid w:val="000720A7"/>
    <w:rsid w:val="00086BDA"/>
    <w:rsid w:val="00095A7A"/>
    <w:rsid w:val="00097025"/>
    <w:rsid w:val="000A5157"/>
    <w:rsid w:val="000A56DA"/>
    <w:rsid w:val="000B0190"/>
    <w:rsid w:val="000B2546"/>
    <w:rsid w:val="000B39D1"/>
    <w:rsid w:val="000C0C73"/>
    <w:rsid w:val="000C3A57"/>
    <w:rsid w:val="000D56D0"/>
    <w:rsid w:val="000E0E0B"/>
    <w:rsid w:val="000E24B1"/>
    <w:rsid w:val="000E4E56"/>
    <w:rsid w:val="000E6D94"/>
    <w:rsid w:val="000E7CA1"/>
    <w:rsid w:val="00110A3B"/>
    <w:rsid w:val="00113073"/>
    <w:rsid w:val="001172FC"/>
    <w:rsid w:val="00117E28"/>
    <w:rsid w:val="00120159"/>
    <w:rsid w:val="0012655C"/>
    <w:rsid w:val="00126A1E"/>
    <w:rsid w:val="001357DE"/>
    <w:rsid w:val="00141C4C"/>
    <w:rsid w:val="001421E5"/>
    <w:rsid w:val="00143557"/>
    <w:rsid w:val="0015617E"/>
    <w:rsid w:val="0015669C"/>
    <w:rsid w:val="00160C8C"/>
    <w:rsid w:val="00161E3C"/>
    <w:rsid w:val="0016661B"/>
    <w:rsid w:val="001703BE"/>
    <w:rsid w:val="00171A01"/>
    <w:rsid w:val="00173F99"/>
    <w:rsid w:val="00174266"/>
    <w:rsid w:val="00174518"/>
    <w:rsid w:val="0019127F"/>
    <w:rsid w:val="00194E67"/>
    <w:rsid w:val="00194F24"/>
    <w:rsid w:val="001C3EA6"/>
    <w:rsid w:val="001D26E2"/>
    <w:rsid w:val="001E332D"/>
    <w:rsid w:val="00221E92"/>
    <w:rsid w:val="00222147"/>
    <w:rsid w:val="002239ED"/>
    <w:rsid w:val="002254D0"/>
    <w:rsid w:val="00233B03"/>
    <w:rsid w:val="00234E6E"/>
    <w:rsid w:val="00240EEB"/>
    <w:rsid w:val="00245D27"/>
    <w:rsid w:val="00252FC3"/>
    <w:rsid w:val="002531AF"/>
    <w:rsid w:val="00254025"/>
    <w:rsid w:val="00255F80"/>
    <w:rsid w:val="00260520"/>
    <w:rsid w:val="00267D27"/>
    <w:rsid w:val="00270984"/>
    <w:rsid w:val="00276564"/>
    <w:rsid w:val="00283044"/>
    <w:rsid w:val="00291CA7"/>
    <w:rsid w:val="0029252B"/>
    <w:rsid w:val="002B27AE"/>
    <w:rsid w:val="002C02AE"/>
    <w:rsid w:val="002D6267"/>
    <w:rsid w:val="002D78DC"/>
    <w:rsid w:val="002E2667"/>
    <w:rsid w:val="002F0FE2"/>
    <w:rsid w:val="002F43AD"/>
    <w:rsid w:val="002F7528"/>
    <w:rsid w:val="00300708"/>
    <w:rsid w:val="00300C10"/>
    <w:rsid w:val="00302744"/>
    <w:rsid w:val="00311763"/>
    <w:rsid w:val="0031485B"/>
    <w:rsid w:val="00322D59"/>
    <w:rsid w:val="00326E87"/>
    <w:rsid w:val="00331CFE"/>
    <w:rsid w:val="00335E14"/>
    <w:rsid w:val="00337BDA"/>
    <w:rsid w:val="00345DA0"/>
    <w:rsid w:val="003460BF"/>
    <w:rsid w:val="003501F4"/>
    <w:rsid w:val="00350C5D"/>
    <w:rsid w:val="0036091B"/>
    <w:rsid w:val="003610CF"/>
    <w:rsid w:val="0037386F"/>
    <w:rsid w:val="003743A7"/>
    <w:rsid w:val="00375942"/>
    <w:rsid w:val="0037657E"/>
    <w:rsid w:val="00376672"/>
    <w:rsid w:val="00384755"/>
    <w:rsid w:val="00387F79"/>
    <w:rsid w:val="0039429B"/>
    <w:rsid w:val="00394815"/>
    <w:rsid w:val="00394F64"/>
    <w:rsid w:val="003A3A1B"/>
    <w:rsid w:val="003B28E9"/>
    <w:rsid w:val="003B4120"/>
    <w:rsid w:val="003C1C00"/>
    <w:rsid w:val="003D39A6"/>
    <w:rsid w:val="003D7252"/>
    <w:rsid w:val="003E10EB"/>
    <w:rsid w:val="003E2067"/>
    <w:rsid w:val="003E2CD0"/>
    <w:rsid w:val="003E4461"/>
    <w:rsid w:val="003F7946"/>
    <w:rsid w:val="00401009"/>
    <w:rsid w:val="0041157C"/>
    <w:rsid w:val="00413BF7"/>
    <w:rsid w:val="004215A8"/>
    <w:rsid w:val="00424ABE"/>
    <w:rsid w:val="00427002"/>
    <w:rsid w:val="00457654"/>
    <w:rsid w:val="004630E9"/>
    <w:rsid w:val="00466477"/>
    <w:rsid w:val="004706C2"/>
    <w:rsid w:val="00474872"/>
    <w:rsid w:val="00476A6A"/>
    <w:rsid w:val="004814AF"/>
    <w:rsid w:val="004925A8"/>
    <w:rsid w:val="00494FB6"/>
    <w:rsid w:val="004971CC"/>
    <w:rsid w:val="004A225C"/>
    <w:rsid w:val="004E0738"/>
    <w:rsid w:val="00510038"/>
    <w:rsid w:val="00513BC5"/>
    <w:rsid w:val="005159B0"/>
    <w:rsid w:val="00523272"/>
    <w:rsid w:val="005236A4"/>
    <w:rsid w:val="00541954"/>
    <w:rsid w:val="005429AD"/>
    <w:rsid w:val="00546050"/>
    <w:rsid w:val="00552912"/>
    <w:rsid w:val="005740E2"/>
    <w:rsid w:val="005810A9"/>
    <w:rsid w:val="00582F70"/>
    <w:rsid w:val="005A3560"/>
    <w:rsid w:val="005B41FE"/>
    <w:rsid w:val="005B7EAF"/>
    <w:rsid w:val="005C2FC2"/>
    <w:rsid w:val="005C646E"/>
    <w:rsid w:val="005D1F88"/>
    <w:rsid w:val="00603CC7"/>
    <w:rsid w:val="00603DDC"/>
    <w:rsid w:val="00605848"/>
    <w:rsid w:val="00607CDF"/>
    <w:rsid w:val="00614C22"/>
    <w:rsid w:val="006154AB"/>
    <w:rsid w:val="00616FB9"/>
    <w:rsid w:val="00621B30"/>
    <w:rsid w:val="00625FFD"/>
    <w:rsid w:val="006341FC"/>
    <w:rsid w:val="0065666D"/>
    <w:rsid w:val="006668B0"/>
    <w:rsid w:val="00680004"/>
    <w:rsid w:val="0068105C"/>
    <w:rsid w:val="006A1EF4"/>
    <w:rsid w:val="006A3392"/>
    <w:rsid w:val="006B638C"/>
    <w:rsid w:val="006B6B01"/>
    <w:rsid w:val="006C24F5"/>
    <w:rsid w:val="006F3EF6"/>
    <w:rsid w:val="006F3F6B"/>
    <w:rsid w:val="006F472C"/>
    <w:rsid w:val="006F716B"/>
    <w:rsid w:val="006F766F"/>
    <w:rsid w:val="00716932"/>
    <w:rsid w:val="007200B9"/>
    <w:rsid w:val="007224DA"/>
    <w:rsid w:val="00722538"/>
    <w:rsid w:val="00722A03"/>
    <w:rsid w:val="00731F23"/>
    <w:rsid w:val="00736C87"/>
    <w:rsid w:val="007528BF"/>
    <w:rsid w:val="00756A03"/>
    <w:rsid w:val="00756CCF"/>
    <w:rsid w:val="00766B26"/>
    <w:rsid w:val="00771B05"/>
    <w:rsid w:val="007743AE"/>
    <w:rsid w:val="00774CB9"/>
    <w:rsid w:val="00786659"/>
    <w:rsid w:val="007869E8"/>
    <w:rsid w:val="0078733C"/>
    <w:rsid w:val="0078791D"/>
    <w:rsid w:val="00791B9E"/>
    <w:rsid w:val="00795FDD"/>
    <w:rsid w:val="00796685"/>
    <w:rsid w:val="007A0863"/>
    <w:rsid w:val="007A28C4"/>
    <w:rsid w:val="007A2EE1"/>
    <w:rsid w:val="007B158A"/>
    <w:rsid w:val="007D0F49"/>
    <w:rsid w:val="007D4F1B"/>
    <w:rsid w:val="007D7E8C"/>
    <w:rsid w:val="007E2A77"/>
    <w:rsid w:val="007F0080"/>
    <w:rsid w:val="007F53CF"/>
    <w:rsid w:val="007F6C89"/>
    <w:rsid w:val="00801A4F"/>
    <w:rsid w:val="00813816"/>
    <w:rsid w:val="008160D2"/>
    <w:rsid w:val="008176AC"/>
    <w:rsid w:val="00821396"/>
    <w:rsid w:val="00832933"/>
    <w:rsid w:val="00837003"/>
    <w:rsid w:val="00837192"/>
    <w:rsid w:val="00844192"/>
    <w:rsid w:val="0084530F"/>
    <w:rsid w:val="00846A2B"/>
    <w:rsid w:val="0085026A"/>
    <w:rsid w:val="00850D99"/>
    <w:rsid w:val="00850E0E"/>
    <w:rsid w:val="00854A13"/>
    <w:rsid w:val="00857371"/>
    <w:rsid w:val="0086102D"/>
    <w:rsid w:val="008612D9"/>
    <w:rsid w:val="008630DA"/>
    <w:rsid w:val="00865BA8"/>
    <w:rsid w:val="00865FD4"/>
    <w:rsid w:val="00887112"/>
    <w:rsid w:val="00895199"/>
    <w:rsid w:val="008957B2"/>
    <w:rsid w:val="00897AC7"/>
    <w:rsid w:val="008A3D46"/>
    <w:rsid w:val="008A64B5"/>
    <w:rsid w:val="008A7CB4"/>
    <w:rsid w:val="008B471F"/>
    <w:rsid w:val="008C4751"/>
    <w:rsid w:val="008C5AB9"/>
    <w:rsid w:val="008D10B1"/>
    <w:rsid w:val="008D1729"/>
    <w:rsid w:val="008D4916"/>
    <w:rsid w:val="008D66F1"/>
    <w:rsid w:val="008D6B4A"/>
    <w:rsid w:val="008E3BF3"/>
    <w:rsid w:val="008E4269"/>
    <w:rsid w:val="008F21D0"/>
    <w:rsid w:val="008F4F47"/>
    <w:rsid w:val="008F5282"/>
    <w:rsid w:val="008F6CF6"/>
    <w:rsid w:val="0091587D"/>
    <w:rsid w:val="009221D7"/>
    <w:rsid w:val="00922459"/>
    <w:rsid w:val="00942E73"/>
    <w:rsid w:val="009545B0"/>
    <w:rsid w:val="00955E76"/>
    <w:rsid w:val="009570DC"/>
    <w:rsid w:val="009723F2"/>
    <w:rsid w:val="00975E92"/>
    <w:rsid w:val="00987FE1"/>
    <w:rsid w:val="00991F76"/>
    <w:rsid w:val="00993F10"/>
    <w:rsid w:val="00996717"/>
    <w:rsid w:val="009967A5"/>
    <w:rsid w:val="009A4558"/>
    <w:rsid w:val="009A5A58"/>
    <w:rsid w:val="009A5E4B"/>
    <w:rsid w:val="009C7DD7"/>
    <w:rsid w:val="009C7E97"/>
    <w:rsid w:val="009D3941"/>
    <w:rsid w:val="009E5DBE"/>
    <w:rsid w:val="009E7E5C"/>
    <w:rsid w:val="00A00975"/>
    <w:rsid w:val="00A0331F"/>
    <w:rsid w:val="00A034B4"/>
    <w:rsid w:val="00A03898"/>
    <w:rsid w:val="00A040C1"/>
    <w:rsid w:val="00A131DB"/>
    <w:rsid w:val="00A200E9"/>
    <w:rsid w:val="00A244B4"/>
    <w:rsid w:val="00A320EA"/>
    <w:rsid w:val="00A32180"/>
    <w:rsid w:val="00A45A11"/>
    <w:rsid w:val="00A52383"/>
    <w:rsid w:val="00A54086"/>
    <w:rsid w:val="00A6247B"/>
    <w:rsid w:val="00A70DE5"/>
    <w:rsid w:val="00A83AB2"/>
    <w:rsid w:val="00AA492F"/>
    <w:rsid w:val="00AB21C9"/>
    <w:rsid w:val="00AB2FBC"/>
    <w:rsid w:val="00AB4469"/>
    <w:rsid w:val="00AC1A8B"/>
    <w:rsid w:val="00AC4D13"/>
    <w:rsid w:val="00AC4E8A"/>
    <w:rsid w:val="00AD013D"/>
    <w:rsid w:val="00AD53A3"/>
    <w:rsid w:val="00AE1D7A"/>
    <w:rsid w:val="00AF013C"/>
    <w:rsid w:val="00AF11F4"/>
    <w:rsid w:val="00AF36DE"/>
    <w:rsid w:val="00B00F6A"/>
    <w:rsid w:val="00B07793"/>
    <w:rsid w:val="00B1052C"/>
    <w:rsid w:val="00B10F1A"/>
    <w:rsid w:val="00B13055"/>
    <w:rsid w:val="00B14F1F"/>
    <w:rsid w:val="00B2067C"/>
    <w:rsid w:val="00B22CD8"/>
    <w:rsid w:val="00B25531"/>
    <w:rsid w:val="00B363EA"/>
    <w:rsid w:val="00B36439"/>
    <w:rsid w:val="00B41C6E"/>
    <w:rsid w:val="00B43C18"/>
    <w:rsid w:val="00B50440"/>
    <w:rsid w:val="00B50B83"/>
    <w:rsid w:val="00B635CA"/>
    <w:rsid w:val="00B66B18"/>
    <w:rsid w:val="00B7075F"/>
    <w:rsid w:val="00B708EC"/>
    <w:rsid w:val="00B75789"/>
    <w:rsid w:val="00B93C11"/>
    <w:rsid w:val="00BA49B6"/>
    <w:rsid w:val="00BB2123"/>
    <w:rsid w:val="00BB3D2F"/>
    <w:rsid w:val="00BB56F5"/>
    <w:rsid w:val="00BB7ED8"/>
    <w:rsid w:val="00BC6341"/>
    <w:rsid w:val="00BD36ED"/>
    <w:rsid w:val="00BE0D5F"/>
    <w:rsid w:val="00BF4BFA"/>
    <w:rsid w:val="00C01FD8"/>
    <w:rsid w:val="00C0792E"/>
    <w:rsid w:val="00C07C21"/>
    <w:rsid w:val="00C120D2"/>
    <w:rsid w:val="00C13819"/>
    <w:rsid w:val="00C139F3"/>
    <w:rsid w:val="00C25ED8"/>
    <w:rsid w:val="00C31E5A"/>
    <w:rsid w:val="00C37C4C"/>
    <w:rsid w:val="00C441D8"/>
    <w:rsid w:val="00C46A29"/>
    <w:rsid w:val="00C501AA"/>
    <w:rsid w:val="00C52B70"/>
    <w:rsid w:val="00C630C6"/>
    <w:rsid w:val="00C6605E"/>
    <w:rsid w:val="00C7446C"/>
    <w:rsid w:val="00C74690"/>
    <w:rsid w:val="00C81322"/>
    <w:rsid w:val="00C82D2F"/>
    <w:rsid w:val="00C96CA0"/>
    <w:rsid w:val="00CA1B29"/>
    <w:rsid w:val="00CA34A8"/>
    <w:rsid w:val="00CA52FA"/>
    <w:rsid w:val="00CA5AAE"/>
    <w:rsid w:val="00CC24F6"/>
    <w:rsid w:val="00CC4FB1"/>
    <w:rsid w:val="00CD35C2"/>
    <w:rsid w:val="00CE2302"/>
    <w:rsid w:val="00CE31FE"/>
    <w:rsid w:val="00CE4B54"/>
    <w:rsid w:val="00D00994"/>
    <w:rsid w:val="00D04BC9"/>
    <w:rsid w:val="00D05031"/>
    <w:rsid w:val="00D2715D"/>
    <w:rsid w:val="00D30743"/>
    <w:rsid w:val="00D3532C"/>
    <w:rsid w:val="00D40D56"/>
    <w:rsid w:val="00D422B5"/>
    <w:rsid w:val="00D43408"/>
    <w:rsid w:val="00D4377D"/>
    <w:rsid w:val="00D553DB"/>
    <w:rsid w:val="00D609BC"/>
    <w:rsid w:val="00D60AFD"/>
    <w:rsid w:val="00D62C2C"/>
    <w:rsid w:val="00D65A1F"/>
    <w:rsid w:val="00D701BA"/>
    <w:rsid w:val="00D72791"/>
    <w:rsid w:val="00D75AC1"/>
    <w:rsid w:val="00D77E0F"/>
    <w:rsid w:val="00D81004"/>
    <w:rsid w:val="00D85D81"/>
    <w:rsid w:val="00D94CD5"/>
    <w:rsid w:val="00DA3F50"/>
    <w:rsid w:val="00DB1B80"/>
    <w:rsid w:val="00DB21FE"/>
    <w:rsid w:val="00DB54C8"/>
    <w:rsid w:val="00DC35EE"/>
    <w:rsid w:val="00DD1F73"/>
    <w:rsid w:val="00DD2E62"/>
    <w:rsid w:val="00DD313A"/>
    <w:rsid w:val="00DD7B6F"/>
    <w:rsid w:val="00DE678F"/>
    <w:rsid w:val="00DE7419"/>
    <w:rsid w:val="00DF3011"/>
    <w:rsid w:val="00DF303F"/>
    <w:rsid w:val="00E0318B"/>
    <w:rsid w:val="00E04109"/>
    <w:rsid w:val="00E11B82"/>
    <w:rsid w:val="00E21036"/>
    <w:rsid w:val="00E22839"/>
    <w:rsid w:val="00E22BD6"/>
    <w:rsid w:val="00E23026"/>
    <w:rsid w:val="00E25C75"/>
    <w:rsid w:val="00E26BFE"/>
    <w:rsid w:val="00E27419"/>
    <w:rsid w:val="00E30E88"/>
    <w:rsid w:val="00E328C1"/>
    <w:rsid w:val="00E33758"/>
    <w:rsid w:val="00E35CB7"/>
    <w:rsid w:val="00E3638A"/>
    <w:rsid w:val="00E37D9B"/>
    <w:rsid w:val="00E415FD"/>
    <w:rsid w:val="00E4227D"/>
    <w:rsid w:val="00E47490"/>
    <w:rsid w:val="00E51070"/>
    <w:rsid w:val="00E52CA5"/>
    <w:rsid w:val="00E54759"/>
    <w:rsid w:val="00E6147E"/>
    <w:rsid w:val="00E62449"/>
    <w:rsid w:val="00E62D6B"/>
    <w:rsid w:val="00E727D2"/>
    <w:rsid w:val="00E7357B"/>
    <w:rsid w:val="00E73D34"/>
    <w:rsid w:val="00E80669"/>
    <w:rsid w:val="00E9453B"/>
    <w:rsid w:val="00EA3791"/>
    <w:rsid w:val="00EA4341"/>
    <w:rsid w:val="00EB3E8E"/>
    <w:rsid w:val="00EB7785"/>
    <w:rsid w:val="00ED004C"/>
    <w:rsid w:val="00EE03C0"/>
    <w:rsid w:val="00EF0512"/>
    <w:rsid w:val="00EF2FED"/>
    <w:rsid w:val="00F05302"/>
    <w:rsid w:val="00F05F80"/>
    <w:rsid w:val="00F1348A"/>
    <w:rsid w:val="00F15E3A"/>
    <w:rsid w:val="00F2323D"/>
    <w:rsid w:val="00F2486C"/>
    <w:rsid w:val="00F3099A"/>
    <w:rsid w:val="00F41A25"/>
    <w:rsid w:val="00F41D00"/>
    <w:rsid w:val="00F440D5"/>
    <w:rsid w:val="00F44EE2"/>
    <w:rsid w:val="00F45FD2"/>
    <w:rsid w:val="00F47C9B"/>
    <w:rsid w:val="00F544EB"/>
    <w:rsid w:val="00F5556A"/>
    <w:rsid w:val="00F65DA4"/>
    <w:rsid w:val="00F73F04"/>
    <w:rsid w:val="00F75E0E"/>
    <w:rsid w:val="00F81FA1"/>
    <w:rsid w:val="00F82110"/>
    <w:rsid w:val="00F91DE7"/>
    <w:rsid w:val="00F9248D"/>
    <w:rsid w:val="00F94F13"/>
    <w:rsid w:val="00FA053F"/>
    <w:rsid w:val="00FA1CB3"/>
    <w:rsid w:val="00FB18AB"/>
    <w:rsid w:val="00FC08B8"/>
    <w:rsid w:val="00FC356E"/>
    <w:rsid w:val="00FC4471"/>
    <w:rsid w:val="00FD1022"/>
    <w:rsid w:val="00FD4114"/>
    <w:rsid w:val="00FD53DE"/>
    <w:rsid w:val="00FD7C0A"/>
    <w:rsid w:val="00FE4336"/>
    <w:rsid w:val="00FE570E"/>
    <w:rsid w:val="00FF1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632F3"/>
  <w15:chartTrackingRefBased/>
  <w15:docId w15:val="{74EF8576-8C32-4B0C-9649-3E00F93C7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2F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82F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2F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2F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2F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2F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2F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2F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2F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F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82F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2F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2F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2F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2F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2F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2F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2F70"/>
    <w:rPr>
      <w:rFonts w:eastAsiaTheme="majorEastAsia" w:cstheme="majorBidi"/>
      <w:color w:val="272727" w:themeColor="text1" w:themeTint="D8"/>
    </w:rPr>
  </w:style>
  <w:style w:type="paragraph" w:styleId="Title">
    <w:name w:val="Title"/>
    <w:basedOn w:val="Normal"/>
    <w:next w:val="Normal"/>
    <w:link w:val="TitleChar"/>
    <w:uiPriority w:val="10"/>
    <w:qFormat/>
    <w:rsid w:val="00582F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2F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2F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2F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2F70"/>
    <w:pPr>
      <w:spacing w:before="160"/>
      <w:jc w:val="center"/>
    </w:pPr>
    <w:rPr>
      <w:i/>
      <w:iCs/>
      <w:color w:val="404040" w:themeColor="text1" w:themeTint="BF"/>
    </w:rPr>
  </w:style>
  <w:style w:type="character" w:customStyle="1" w:styleId="QuoteChar">
    <w:name w:val="Quote Char"/>
    <w:basedOn w:val="DefaultParagraphFont"/>
    <w:link w:val="Quote"/>
    <w:uiPriority w:val="29"/>
    <w:rsid w:val="00582F70"/>
    <w:rPr>
      <w:i/>
      <w:iCs/>
      <w:color w:val="404040" w:themeColor="text1" w:themeTint="BF"/>
    </w:rPr>
  </w:style>
  <w:style w:type="paragraph" w:styleId="ListParagraph">
    <w:name w:val="List Paragraph"/>
    <w:basedOn w:val="Normal"/>
    <w:uiPriority w:val="34"/>
    <w:qFormat/>
    <w:rsid w:val="00582F70"/>
    <w:pPr>
      <w:ind w:left="720"/>
      <w:contextualSpacing/>
    </w:pPr>
  </w:style>
  <w:style w:type="character" w:styleId="IntenseEmphasis">
    <w:name w:val="Intense Emphasis"/>
    <w:basedOn w:val="DefaultParagraphFont"/>
    <w:uiPriority w:val="21"/>
    <w:qFormat/>
    <w:rsid w:val="00582F70"/>
    <w:rPr>
      <w:i/>
      <w:iCs/>
      <w:color w:val="0F4761" w:themeColor="accent1" w:themeShade="BF"/>
    </w:rPr>
  </w:style>
  <w:style w:type="paragraph" w:styleId="IntenseQuote">
    <w:name w:val="Intense Quote"/>
    <w:basedOn w:val="Normal"/>
    <w:next w:val="Normal"/>
    <w:link w:val="IntenseQuoteChar"/>
    <w:uiPriority w:val="30"/>
    <w:qFormat/>
    <w:rsid w:val="00582F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2F70"/>
    <w:rPr>
      <w:i/>
      <w:iCs/>
      <w:color w:val="0F4761" w:themeColor="accent1" w:themeShade="BF"/>
    </w:rPr>
  </w:style>
  <w:style w:type="character" w:styleId="IntenseReference">
    <w:name w:val="Intense Reference"/>
    <w:basedOn w:val="DefaultParagraphFont"/>
    <w:uiPriority w:val="32"/>
    <w:qFormat/>
    <w:rsid w:val="00582F70"/>
    <w:rPr>
      <w:b/>
      <w:bCs/>
      <w:smallCaps/>
      <w:color w:val="0F4761" w:themeColor="accent1" w:themeShade="BF"/>
      <w:spacing w:val="5"/>
    </w:rPr>
  </w:style>
  <w:style w:type="paragraph" w:styleId="NormalWeb">
    <w:name w:val="Normal (Web)"/>
    <w:basedOn w:val="Normal"/>
    <w:uiPriority w:val="99"/>
    <w:semiHidden/>
    <w:unhideWhenUsed/>
    <w:rsid w:val="0068105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92388-5ED4-477E-AC11-C6427377E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2895</TotalTime>
  <Pages>5</Pages>
  <Words>2038</Words>
  <Characters>14309</Characters>
  <Application>Microsoft Office Word</Application>
  <DocSecurity>0</DocSecurity>
  <Lines>1100</Lines>
  <Paragraphs>1021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carlson</dc:creator>
  <cp:keywords/>
  <dc:description/>
  <cp:lastModifiedBy>peter carlson</cp:lastModifiedBy>
  <cp:revision>466</cp:revision>
  <dcterms:created xsi:type="dcterms:W3CDTF">2025-09-26T19:03:00Z</dcterms:created>
  <dcterms:modified xsi:type="dcterms:W3CDTF">2025-10-02T00:34:00Z</dcterms:modified>
</cp:coreProperties>
</file>