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1224" w14:textId="36075F04" w:rsidR="00260520" w:rsidRPr="0088261F" w:rsidRDefault="0088261F" w:rsidP="0088261F">
      <w:pPr>
        <w:jc w:val="center"/>
        <w:rPr>
          <w:sz w:val="32"/>
          <w:szCs w:val="32"/>
        </w:rPr>
      </w:pPr>
      <w:r w:rsidRPr="0088261F">
        <w:rPr>
          <w:sz w:val="32"/>
          <w:szCs w:val="32"/>
        </w:rPr>
        <w:t>Overview of the Satipatthana Sutta</w:t>
      </w:r>
    </w:p>
    <w:p w14:paraId="28339860" w14:textId="445488C6" w:rsidR="0088261F" w:rsidRDefault="0088261F" w:rsidP="0088261F">
      <w:pPr>
        <w:ind w:firstLine="450"/>
      </w:pPr>
      <w:r>
        <w:t>The Satipatthana Sutta is perhaps the most important discourse in the Pali Canon, the collection of teachings that were created during</w:t>
      </w:r>
      <w:r w:rsidR="00100160">
        <w:t xml:space="preserve"> or just after</w:t>
      </w:r>
      <w:r>
        <w:t xml:space="preserve"> the lifetime of the Buddha</w:t>
      </w:r>
      <w:r w:rsidR="003139BA">
        <w:t xml:space="preserve">.  </w:t>
      </w:r>
      <w:r w:rsidR="00543816">
        <w:t xml:space="preserve">The </w:t>
      </w:r>
      <w:r w:rsidR="00D63307">
        <w:t>wording of the Sutta is archaic from a contemporary perspective</w:t>
      </w:r>
      <w:r w:rsidR="00D82A01">
        <w:t>, but close study of the terminology reveals a remarkable analysis of how the hum</w:t>
      </w:r>
      <w:r w:rsidR="007C0CDC">
        <w:t>an psyche operates—I an</w:t>
      </w:r>
      <w:r w:rsidR="00CB0AE6">
        <w:t>d</w:t>
      </w:r>
      <w:r w:rsidR="007C0CDC">
        <w:t xml:space="preserve"> other students of Buddhism believe the Buddha was the first psychologist</w:t>
      </w:r>
      <w:r w:rsidR="00CB0AE6">
        <w:t xml:space="preserve">.  </w:t>
      </w:r>
      <w:r w:rsidR="006E1E77">
        <w:t xml:space="preserve">Contemporary neuroscientific and psychological research </w:t>
      </w:r>
      <w:r w:rsidR="00FE7BDD">
        <w:t xml:space="preserve">supports much of what </w:t>
      </w:r>
      <w:r w:rsidR="00EE3E45">
        <w:t>Buddhism</w:t>
      </w:r>
      <w:r w:rsidR="004F56CE">
        <w:t xml:space="preserve"> has</w:t>
      </w:r>
      <w:r w:rsidR="00EE3E45">
        <w:t xml:space="preserve"> talked about and contemplated </w:t>
      </w:r>
      <w:r w:rsidR="00FA73B1">
        <w:t>over the thousands of years since the time of the Buddha</w:t>
      </w:r>
      <w:r w:rsidR="004F56CE">
        <w:t>.</w:t>
      </w:r>
    </w:p>
    <w:p w14:paraId="3C9DEAA0" w14:textId="77777777" w:rsidR="00E0520B" w:rsidRDefault="00877D9F" w:rsidP="0088261F">
      <w:pPr>
        <w:ind w:firstLine="450"/>
      </w:pPr>
      <w:r>
        <w:t xml:space="preserve">The text is </w:t>
      </w:r>
      <w:r w:rsidR="00E05498">
        <w:t xml:space="preserve">intentionally </w:t>
      </w:r>
      <w:r>
        <w:t>repetitive</w:t>
      </w:r>
      <w:r w:rsidR="00E05498">
        <w:t xml:space="preserve">, as </w:t>
      </w:r>
      <w:r w:rsidR="00912B29">
        <w:t xml:space="preserve">it was formed before any form of writing in that </w:t>
      </w:r>
      <w:r w:rsidR="00643197">
        <w:t>culture.  For generations</w:t>
      </w:r>
      <w:r w:rsidR="00A03499">
        <w:t xml:space="preserve">, the </w:t>
      </w:r>
      <w:r w:rsidR="00C94D92">
        <w:t xml:space="preserve">teachings </w:t>
      </w:r>
      <w:r w:rsidR="00783B47">
        <w:t>were memorized through regularly scheduled chanting</w:t>
      </w:r>
      <w:r w:rsidR="000A3B17">
        <w:t xml:space="preserve">, which still occurs to this day. </w:t>
      </w:r>
      <w:r w:rsidR="006E4024">
        <w:t xml:space="preserve"> Current research indicates it was first written </w:t>
      </w:r>
      <w:r w:rsidR="005B33EB">
        <w:t>on palm leaves in Sri Lanka about 30 BCE.</w:t>
      </w:r>
      <w:r w:rsidR="000A3B17">
        <w:t xml:space="preserve"> According to contemporary historians, it is not li</w:t>
      </w:r>
      <w:r w:rsidR="00B308AE">
        <w:t>kely that that the Buddha actually presented this discourse</w:t>
      </w:r>
      <w:r w:rsidR="00416E96">
        <w:t>; it is more likely a composite of several similar</w:t>
      </w:r>
      <w:r w:rsidR="009F5810">
        <w:t xml:space="preserve">ly themed teachings.  </w:t>
      </w:r>
    </w:p>
    <w:p w14:paraId="2B58DCD5" w14:textId="04BA1DDE" w:rsidR="0026255B" w:rsidRDefault="009F5810" w:rsidP="0088261F">
      <w:pPr>
        <w:ind w:firstLine="450"/>
      </w:pPr>
      <w:r>
        <w:t>It is historically plausible that the Buddha did p</w:t>
      </w:r>
      <w:r w:rsidR="00A40D22">
        <w:t xml:space="preserve">ersonally present the Anapanasati Sutta, </w:t>
      </w:r>
      <w:r w:rsidR="00C41361">
        <w:t xml:space="preserve">the Mindfulness of Breathing Discourse, </w:t>
      </w:r>
      <w:r w:rsidR="00A40D22">
        <w:t xml:space="preserve">as there is evidence </w:t>
      </w:r>
      <w:r w:rsidR="00C5754E">
        <w:t xml:space="preserve">supporting this. </w:t>
      </w:r>
      <w:r w:rsidR="009345A2">
        <w:t xml:space="preserve"> It may be useful to consider that the satipatthana concept provides </w:t>
      </w:r>
      <w:r w:rsidR="00F9531F">
        <w:t xml:space="preserve">a way to understand how selfing operates, and anapanasati </w:t>
      </w:r>
      <w:r w:rsidR="00434883">
        <w:t>provides</w:t>
      </w:r>
      <w:r w:rsidR="003A6CC3">
        <w:t xml:space="preserve"> </w:t>
      </w:r>
      <w:r w:rsidR="0087635A">
        <w:t xml:space="preserve">the training principles that foster realizing </w:t>
      </w:r>
      <w:r w:rsidR="00E73F54">
        <w:t xml:space="preserve">what is described in the satipatthana sutta.  </w:t>
      </w:r>
      <w:r w:rsidR="003B5553">
        <w:t xml:space="preserve">The Satipatthana Sutta begins </w:t>
      </w:r>
      <w:r w:rsidR="00177B2D">
        <w:t xml:space="preserve">by </w:t>
      </w:r>
      <w:r w:rsidR="003B0A18">
        <w:t>describing</w:t>
      </w:r>
      <w:r w:rsidR="003B5553">
        <w:t xml:space="preserve"> mindfulness of breathing, </w:t>
      </w:r>
      <w:r w:rsidR="003B0A18">
        <w:t xml:space="preserve">while the Anapanasati Sutta provides instruction for </w:t>
      </w:r>
      <w:r w:rsidR="006A7403">
        <w:t>using</w:t>
      </w:r>
      <w:r w:rsidR="009A35E9">
        <w:t xml:space="preserve"> mindfulness</w:t>
      </w:r>
      <w:r w:rsidR="00177B2D">
        <w:t xml:space="preserve"> of breathing</w:t>
      </w:r>
      <w:r w:rsidR="00220C57">
        <w:t xml:space="preserve"> to its fullest potential</w:t>
      </w:r>
      <w:r w:rsidR="006A7403">
        <w:t>, culminating in</w:t>
      </w:r>
      <w:r w:rsidR="00CF3B93">
        <w:t xml:space="preserve"> direct knowledge of what the satipatthana conceptual structure lays out.</w:t>
      </w:r>
      <w:r w:rsidR="009A35E9">
        <w:t xml:space="preserve">  At the end of </w:t>
      </w:r>
      <w:r w:rsidR="003F55FB">
        <w:t xml:space="preserve">both the Satipattana and </w:t>
      </w:r>
      <w:r w:rsidR="009A35E9">
        <w:t>the Anapanasati Sutta</w:t>
      </w:r>
      <w:r w:rsidR="003F55FB">
        <w:t>s</w:t>
      </w:r>
      <w:r w:rsidR="00DF31C8">
        <w:t xml:space="preserve">, </w:t>
      </w:r>
      <w:r w:rsidR="005E4186">
        <w:t>the Seven Awakening Factors are developed to their fullest potential</w:t>
      </w:r>
      <w:r w:rsidR="001E0A75">
        <w:t>, leading to full Awakening</w:t>
      </w:r>
      <w:r w:rsidR="00C26502">
        <w:t>/Nirvana</w:t>
      </w:r>
      <w:r w:rsidR="001E0A75">
        <w:t>.</w:t>
      </w:r>
    </w:p>
    <w:p w14:paraId="4C333635" w14:textId="38481BA9" w:rsidR="004F56CE" w:rsidRDefault="00FC3CF5" w:rsidP="0088261F">
      <w:pPr>
        <w:ind w:firstLine="450"/>
      </w:pPr>
      <w:r>
        <w:t>The most common contemporary rendering of satipatthana is the Four Foundations of Mindfulness</w:t>
      </w:r>
      <w:r w:rsidR="00091FAF">
        <w:t xml:space="preserve">.  </w:t>
      </w:r>
      <w:r w:rsidR="0026255B">
        <w:t xml:space="preserve"> The word </w:t>
      </w:r>
      <w:r w:rsidR="0026255B" w:rsidRPr="00DF5D19">
        <w:rPr>
          <w:i/>
          <w:iCs/>
        </w:rPr>
        <w:t>satipatthana</w:t>
      </w:r>
      <w:r w:rsidR="0026255B">
        <w:t xml:space="preserve"> can be translated in two ways: </w:t>
      </w:r>
      <w:r w:rsidR="004B54DA" w:rsidRPr="00F07E1F">
        <w:rPr>
          <w:i/>
          <w:iCs/>
        </w:rPr>
        <w:t>sati</w:t>
      </w:r>
      <w:r w:rsidR="004B54DA">
        <w:t xml:space="preserve"> </w:t>
      </w:r>
      <w:r w:rsidR="00453155">
        <w:t xml:space="preserve">in contemporary understanding </w:t>
      </w:r>
      <w:r w:rsidR="004B54DA">
        <w:t xml:space="preserve">is translated </w:t>
      </w:r>
      <w:r w:rsidR="00107EDF">
        <w:t xml:space="preserve">as </w:t>
      </w:r>
      <w:r w:rsidR="00107EDF" w:rsidRPr="00F07E1F">
        <w:rPr>
          <w:i/>
          <w:iCs/>
        </w:rPr>
        <w:t>mindfulness</w:t>
      </w:r>
      <w:r w:rsidR="005B6FB0">
        <w:t xml:space="preserve">; an alternative understanding is </w:t>
      </w:r>
      <w:r w:rsidR="005B6FB0" w:rsidRPr="007315A5">
        <w:t xml:space="preserve">that </w:t>
      </w:r>
      <w:r w:rsidR="005B6FB0" w:rsidRPr="00671245">
        <w:rPr>
          <w:i/>
          <w:iCs/>
        </w:rPr>
        <w:t xml:space="preserve">sati </w:t>
      </w:r>
      <w:r w:rsidR="00D85ECB" w:rsidRPr="00671245">
        <w:rPr>
          <w:i/>
          <w:iCs/>
        </w:rPr>
        <w:t xml:space="preserve">is the ability to not forget to intentionally </w:t>
      </w:r>
      <w:r w:rsidR="00073569" w:rsidRPr="00671245">
        <w:rPr>
          <w:i/>
          <w:iCs/>
        </w:rPr>
        <w:t xml:space="preserve">pay attention to how the selfing process operates in an impersonal </w:t>
      </w:r>
      <w:r w:rsidR="00F07E1F" w:rsidRPr="00671245">
        <w:rPr>
          <w:i/>
          <w:iCs/>
        </w:rPr>
        <w:t>way</w:t>
      </w:r>
      <w:r w:rsidR="00F07E1F">
        <w:t>.</w:t>
      </w:r>
      <w:r w:rsidR="00671245">
        <w:t xml:space="preserve">  There are two possible translations of the remain</w:t>
      </w:r>
      <w:r w:rsidR="00D74B5A">
        <w:t xml:space="preserve">der of the term: </w:t>
      </w:r>
      <w:r w:rsidR="00D74B5A" w:rsidRPr="00A174DE">
        <w:rPr>
          <w:i/>
          <w:iCs/>
        </w:rPr>
        <w:t>patthana</w:t>
      </w:r>
      <w:r w:rsidR="00D74B5A">
        <w:t xml:space="preserve">, </w:t>
      </w:r>
      <w:r w:rsidR="003D705B">
        <w:t>as</w:t>
      </w:r>
      <w:r w:rsidR="00D74B5A">
        <w:t xml:space="preserve"> </w:t>
      </w:r>
      <w:r w:rsidR="003D705B" w:rsidRPr="003D705B">
        <w:rPr>
          <w:b/>
          <w:bCs/>
        </w:rPr>
        <w:t>"</w:t>
      </w:r>
      <w:r w:rsidR="003D705B" w:rsidRPr="0083031E">
        <w:rPr>
          <w:i/>
          <w:iCs/>
        </w:rPr>
        <w:t>Conditional Relations," "Causality," "Setting Forth," or "Origin," referring to the intricate laws of how phenomena arise and interact</w:t>
      </w:r>
      <w:r w:rsidR="00894C85">
        <w:rPr>
          <w:b/>
          <w:bCs/>
        </w:rPr>
        <w:t xml:space="preserve">.  </w:t>
      </w:r>
      <w:r w:rsidR="00894C85">
        <w:t xml:space="preserve">An alternative </w:t>
      </w:r>
      <w:r w:rsidR="006E6DA9">
        <w:t>understanding</w:t>
      </w:r>
      <w:r w:rsidR="00894C85">
        <w:t xml:space="preserve"> is </w:t>
      </w:r>
      <w:r w:rsidR="00894C85" w:rsidRPr="006E6DA9">
        <w:rPr>
          <w:i/>
          <w:iCs/>
        </w:rPr>
        <w:t>upatthana</w:t>
      </w:r>
      <w:r w:rsidR="006E6DA9">
        <w:t>:</w:t>
      </w:r>
      <w:r w:rsidR="003E7F92">
        <w:t xml:space="preserve"> </w:t>
      </w:r>
      <w:r w:rsidR="003E7F92" w:rsidRPr="00864CC0">
        <w:rPr>
          <w:i/>
          <w:iCs/>
        </w:rPr>
        <w:t>"attending," "presence," "standing by," or "being present," referring to a focused, mindful way of paying attention or waiting on something, like the body or feelings, as in the Buddhist practice of mindfulness. It implies being close to or ministering to the object of awareness, distinct from mere thought</w:t>
      </w:r>
      <w:r w:rsidR="003E7F92" w:rsidRPr="003E7F92">
        <w:t>.</w:t>
      </w:r>
      <w:r w:rsidR="00ED261F">
        <w:t xml:space="preserve">  </w:t>
      </w:r>
      <w:r w:rsidR="001B62EF">
        <w:t>Both renderings are useful</w:t>
      </w:r>
      <w:r w:rsidR="00285E08">
        <w:t>—</w:t>
      </w:r>
      <w:r w:rsidR="002C53A5" w:rsidRPr="00242907">
        <w:t>patthana</w:t>
      </w:r>
      <w:r w:rsidR="00285E08" w:rsidRPr="00242907">
        <w:t xml:space="preserve"> </w:t>
      </w:r>
      <w:r w:rsidR="00285E08">
        <w:t xml:space="preserve">provides </w:t>
      </w:r>
      <w:r w:rsidR="002C53A5">
        <w:t xml:space="preserve">a structural </w:t>
      </w:r>
      <w:r w:rsidR="002468DA">
        <w:t xml:space="preserve">conceptual </w:t>
      </w:r>
      <w:r w:rsidR="002C53A5">
        <w:t xml:space="preserve">understanding, while </w:t>
      </w:r>
      <w:r w:rsidR="002468DA" w:rsidRPr="00242907">
        <w:rPr>
          <w:i/>
          <w:iCs/>
        </w:rPr>
        <w:t>upatthana</w:t>
      </w:r>
      <w:r w:rsidR="002468DA">
        <w:t xml:space="preserve"> provides processes that </w:t>
      </w:r>
      <w:r w:rsidR="00AB33DB">
        <w:t>support direct, confirmative knowledge</w:t>
      </w:r>
      <w:r w:rsidR="00242907">
        <w:t>.</w:t>
      </w:r>
    </w:p>
    <w:p w14:paraId="30424431" w14:textId="77777777" w:rsidR="003E120E" w:rsidRPr="003E120E" w:rsidRDefault="00C1699E" w:rsidP="003E120E">
      <w:pPr>
        <w:ind w:firstLine="450"/>
      </w:pPr>
      <w:r>
        <w:t xml:space="preserve">An important contemporary psychological term is </w:t>
      </w:r>
      <w:r w:rsidR="00AC65AD">
        <w:t xml:space="preserve">almost synonymous with mindfulness: </w:t>
      </w:r>
      <w:r w:rsidR="00AC65AD" w:rsidRPr="00AC65AD">
        <w:rPr>
          <w:i/>
          <w:iCs/>
        </w:rPr>
        <w:t>metacognition</w:t>
      </w:r>
      <w:r w:rsidR="00AC65AD">
        <w:t xml:space="preserve">.  </w:t>
      </w:r>
      <w:r w:rsidR="003E120E" w:rsidRPr="003E120E">
        <w:t>In cognitive science, metacognition usually means:</w:t>
      </w:r>
    </w:p>
    <w:p w14:paraId="793ED899" w14:textId="77777777" w:rsidR="003E120E" w:rsidRPr="003E120E" w:rsidRDefault="003E120E" w:rsidP="003E120E">
      <w:pPr>
        <w:numPr>
          <w:ilvl w:val="0"/>
          <w:numId w:val="1"/>
        </w:numPr>
      </w:pPr>
      <w:r w:rsidRPr="003E120E">
        <w:t>Monitoring: noticing mental states (thoughts, emotions, attention quality)</w:t>
      </w:r>
    </w:p>
    <w:p w14:paraId="7B086CC0" w14:textId="77777777" w:rsidR="003E120E" w:rsidRPr="003E120E" w:rsidRDefault="003E120E" w:rsidP="003E120E">
      <w:pPr>
        <w:numPr>
          <w:ilvl w:val="0"/>
          <w:numId w:val="1"/>
        </w:numPr>
      </w:pPr>
      <w:r w:rsidRPr="003E120E">
        <w:t>Control / regulation: adjusting those states (redirecting attention, reframing, inhibiting impulses)</w:t>
      </w:r>
    </w:p>
    <w:p w14:paraId="0D40F5AB" w14:textId="77777777" w:rsidR="003E120E" w:rsidRPr="003E120E" w:rsidRDefault="003E120E" w:rsidP="003E120E">
      <w:pPr>
        <w:numPr>
          <w:ilvl w:val="0"/>
          <w:numId w:val="1"/>
        </w:numPr>
      </w:pPr>
      <w:r w:rsidRPr="003E120E">
        <w:t xml:space="preserve">Meta-awareness: knowing </w:t>
      </w:r>
      <w:r w:rsidRPr="003E120E">
        <w:rPr>
          <w:i/>
          <w:iCs/>
        </w:rPr>
        <w:t>that</w:t>
      </w:r>
      <w:r w:rsidRPr="003E120E">
        <w:t xml:space="preserve"> you’re thinking, distracted, emotional, etc.</w:t>
      </w:r>
    </w:p>
    <w:p w14:paraId="39361475" w14:textId="77777777" w:rsidR="00D47145" w:rsidRDefault="003E120E" w:rsidP="003E120E">
      <w:pPr>
        <w:ind w:firstLine="450"/>
        <w:rPr>
          <w:i/>
          <w:iCs/>
        </w:rPr>
      </w:pPr>
      <w:r w:rsidRPr="003E120E">
        <w:lastRenderedPageBreak/>
        <w:t xml:space="preserve">In short: </w:t>
      </w:r>
      <w:r w:rsidRPr="003E120E">
        <w:rPr>
          <w:i/>
          <w:iCs/>
        </w:rPr>
        <w:t>the mind watching the mind</w:t>
      </w:r>
      <w:r w:rsidR="0031030A">
        <w:rPr>
          <w:i/>
          <w:iCs/>
        </w:rPr>
        <w:t xml:space="preserve"> a</w:t>
      </w:r>
      <w:r w:rsidR="00A51170">
        <w:rPr>
          <w:i/>
          <w:iCs/>
        </w:rPr>
        <w:t>nd making adjustme</w:t>
      </w:r>
      <w:r w:rsidR="00082C3C">
        <w:rPr>
          <w:i/>
          <w:iCs/>
        </w:rPr>
        <w:t>nts that are adaptive to a particular situation.</w:t>
      </w:r>
    </w:p>
    <w:p w14:paraId="3794963B" w14:textId="137AADE1" w:rsidR="003B48CC" w:rsidRDefault="00D47145" w:rsidP="003E120E">
      <w:pPr>
        <w:ind w:firstLine="450"/>
      </w:pPr>
      <w:r>
        <w:t xml:space="preserve">Sati </w:t>
      </w:r>
      <w:r w:rsidR="004B48A3">
        <w:t>functions differently</w:t>
      </w:r>
      <w:r w:rsidR="00A646E1">
        <w:t xml:space="preserve"> from metacognition </w:t>
      </w:r>
      <w:r w:rsidR="004B48A3">
        <w:t>in important ways:</w:t>
      </w:r>
    </w:p>
    <w:p w14:paraId="101D549A" w14:textId="35483951" w:rsidR="003E120E" w:rsidRDefault="007379EE" w:rsidP="007379EE">
      <w:pPr>
        <w:pStyle w:val="ListParagraph"/>
        <w:numPr>
          <w:ilvl w:val="0"/>
          <w:numId w:val="2"/>
        </w:numPr>
      </w:pPr>
      <w:r>
        <w:t xml:space="preserve">To </w:t>
      </w:r>
      <w:r w:rsidR="00E95333">
        <w:t>accurately remember</w:t>
      </w:r>
      <w:r>
        <w:t xml:space="preserve"> </w:t>
      </w:r>
      <w:r w:rsidR="00401D20">
        <w:t>the basic concepts</w:t>
      </w:r>
      <w:r w:rsidR="00E95333">
        <w:t xml:space="preserve">, </w:t>
      </w:r>
      <w:r w:rsidR="00923900">
        <w:t>most importantly</w:t>
      </w:r>
      <w:r w:rsidR="00410532">
        <w:t xml:space="preserve"> t</w:t>
      </w:r>
      <w:r w:rsidR="00D25E9D">
        <w:t>he transient nature of subjective experience</w:t>
      </w:r>
      <w:r w:rsidR="00401D20">
        <w:t xml:space="preserve">, </w:t>
      </w:r>
      <w:r w:rsidR="00D25E9D">
        <w:t>the distress and confusion that emerges from craving and clinging, and the absence of an enduring/autonomous self.</w:t>
      </w:r>
    </w:p>
    <w:p w14:paraId="69A656EB" w14:textId="1A020156" w:rsidR="00410532" w:rsidRDefault="00410532" w:rsidP="007379EE">
      <w:pPr>
        <w:pStyle w:val="ListParagraph"/>
        <w:numPr>
          <w:ilvl w:val="0"/>
          <w:numId w:val="2"/>
        </w:numPr>
      </w:pPr>
      <w:r>
        <w:t xml:space="preserve">To </w:t>
      </w:r>
      <w:r w:rsidR="00D61D7D">
        <w:t>develop highly introspective skills suitable</w:t>
      </w:r>
      <w:r>
        <w:t xml:space="preserve"> </w:t>
      </w:r>
      <w:r w:rsidR="00531CF9">
        <w:t xml:space="preserve">for </w:t>
      </w:r>
      <w:r w:rsidR="00A17FB8">
        <w:t xml:space="preserve">directly knowing and </w:t>
      </w:r>
      <w:r w:rsidR="00531CF9">
        <w:t>disregarding the formation of unethical and dysfunctional self-states</w:t>
      </w:r>
      <w:r w:rsidR="007932F2">
        <w:t xml:space="preserve"> </w:t>
      </w:r>
      <w:r w:rsidR="00D74270">
        <w:t>and instead nurtur</w:t>
      </w:r>
      <w:r w:rsidR="00887D99">
        <w:t>ing</w:t>
      </w:r>
      <w:r w:rsidR="00D74270">
        <w:t xml:space="preserve"> self-states that liberate the mind from distress and confusion</w:t>
      </w:r>
      <w:r w:rsidR="00484A41">
        <w:t xml:space="preserve"> in progressively more in-depth ways.</w:t>
      </w:r>
    </w:p>
    <w:p w14:paraId="64EF7BD1" w14:textId="135463E4" w:rsidR="00874C79" w:rsidRDefault="00874C79" w:rsidP="007379EE">
      <w:pPr>
        <w:pStyle w:val="ListParagraph"/>
        <w:numPr>
          <w:ilvl w:val="0"/>
          <w:numId w:val="2"/>
        </w:numPr>
      </w:pPr>
      <w:r>
        <w:t xml:space="preserve">With more advanced practice, the ability to </w:t>
      </w:r>
      <w:r w:rsidR="00B86F55">
        <w:t xml:space="preserve">deconstruct the normal </w:t>
      </w:r>
      <w:r w:rsidR="000F1725">
        <w:t>self/object subjective duality, realizing the full potential of Awakening.</w:t>
      </w:r>
    </w:p>
    <w:p w14:paraId="5E1BB38D" w14:textId="6C720212" w:rsidR="00B765A0" w:rsidRDefault="009E2A5B" w:rsidP="00B765A0">
      <w:pPr>
        <w:ind w:left="410"/>
      </w:pPr>
      <w:r>
        <w:t>There are four areas of subjective experience described in the Sutta</w:t>
      </w:r>
      <w:r w:rsidR="00026876">
        <w:t>, as Foundations</w:t>
      </w:r>
      <w:r>
        <w:t>:</w:t>
      </w:r>
    </w:p>
    <w:p w14:paraId="571FF7A4" w14:textId="5EA05F6C" w:rsidR="00D6482D" w:rsidRDefault="00D6482D" w:rsidP="00D6482D">
      <w:pPr>
        <w:pStyle w:val="ListParagraph"/>
        <w:numPr>
          <w:ilvl w:val="0"/>
          <w:numId w:val="3"/>
        </w:numPr>
      </w:pPr>
      <w:r>
        <w:t xml:space="preserve">Direct, experiential awareness of </w:t>
      </w:r>
      <w:r w:rsidR="00B64951">
        <w:t xml:space="preserve">body sensations, including </w:t>
      </w:r>
      <w:r w:rsidR="004357E4">
        <w:t>the capacity to hear, see, smell, taste, and somatic se</w:t>
      </w:r>
      <w:r w:rsidR="00B53037">
        <w:t>nsations, including how the various parts of the body are arranged in any posture</w:t>
      </w:r>
      <w:r w:rsidR="00AD23AD">
        <w:t>, while in posture or activity.</w:t>
      </w:r>
    </w:p>
    <w:p w14:paraId="2DAB955C" w14:textId="37AA8297" w:rsidR="00B53037" w:rsidRDefault="00B53037" w:rsidP="00D6482D">
      <w:pPr>
        <w:pStyle w:val="ListParagraph"/>
        <w:numPr>
          <w:ilvl w:val="0"/>
          <w:numId w:val="3"/>
        </w:numPr>
      </w:pPr>
      <w:r>
        <w:t>Direct, experiential awareness of the feeling tone</w:t>
      </w:r>
      <w:r w:rsidR="005A06F4">
        <w:t xml:space="preserve"> of ongoing experience</w:t>
      </w:r>
      <w:r w:rsidR="000C3241">
        <w:t xml:space="preserve"> whether</w:t>
      </w:r>
      <w:r w:rsidR="005A06F4">
        <w:t xml:space="preserve"> pleasant, unpleasant, or neither pleasant nor unpleasan</w:t>
      </w:r>
      <w:r w:rsidR="00587440">
        <w:t>t</w:t>
      </w:r>
      <w:r w:rsidR="000C3241">
        <w:t xml:space="preserve"> with nonattached</w:t>
      </w:r>
      <w:r w:rsidR="000256A5">
        <w:t>, nonreactive</w:t>
      </w:r>
      <w:r w:rsidR="000C3241">
        <w:t xml:space="preserve"> </w:t>
      </w:r>
      <w:r w:rsidR="000256A5">
        <w:t>attention.</w:t>
      </w:r>
    </w:p>
    <w:p w14:paraId="35CCC273" w14:textId="42A4FDA4" w:rsidR="005A06F4" w:rsidRDefault="005A06F4" w:rsidP="00D6482D">
      <w:pPr>
        <w:pStyle w:val="ListParagraph"/>
        <w:numPr>
          <w:ilvl w:val="0"/>
          <w:numId w:val="3"/>
        </w:numPr>
      </w:pPr>
      <w:r>
        <w:t xml:space="preserve">Direct, experiential awareness of </w:t>
      </w:r>
      <w:r w:rsidR="00793CE4">
        <w:t>one’s mood o</w:t>
      </w:r>
      <w:r w:rsidR="00A86164">
        <w:t>r</w:t>
      </w:r>
      <w:r w:rsidR="00793CE4">
        <w:t xml:space="preserve"> </w:t>
      </w:r>
      <w:r w:rsidR="001803F1">
        <w:t>category</w:t>
      </w:r>
      <w:r w:rsidR="00793CE4">
        <w:t xml:space="preserve"> of cognitive functioning</w:t>
      </w:r>
      <w:r w:rsidR="000256A5">
        <w:t xml:space="preserve"> as impersonal </w:t>
      </w:r>
      <w:r w:rsidR="00104C28">
        <w:t>phenomena.</w:t>
      </w:r>
    </w:p>
    <w:p w14:paraId="481ABE19" w14:textId="4163DE7A" w:rsidR="00A86164" w:rsidRDefault="001803F1" w:rsidP="00D6482D">
      <w:pPr>
        <w:pStyle w:val="ListParagraph"/>
        <w:numPr>
          <w:ilvl w:val="0"/>
          <w:numId w:val="3"/>
        </w:numPr>
      </w:pPr>
      <w:r>
        <w:t xml:space="preserve">Direct, experiential awareness of </w:t>
      </w:r>
      <w:r w:rsidR="00B15CFE">
        <w:t>various cognitive fabrication</w:t>
      </w:r>
      <w:r w:rsidR="00104C28">
        <w:t xml:space="preserve"> systems</w:t>
      </w:r>
      <w:r w:rsidR="001F0EA7">
        <w:t>, progressing from the unwholesome hindrances through to the Seven Awakening Factors.</w:t>
      </w:r>
    </w:p>
    <w:p w14:paraId="0056F8E6" w14:textId="31A847AC" w:rsidR="00675AF3" w:rsidRPr="003E120E" w:rsidRDefault="00FC33C5" w:rsidP="00B64CF3">
      <w:pPr>
        <w:ind w:firstLine="360"/>
      </w:pPr>
      <w:r>
        <w:t>As a result of the need to memorize the Sutta</w:t>
      </w:r>
      <w:r w:rsidR="007A19A0">
        <w:t xml:space="preserve"> and transmit it reliably over the generations before writing</w:t>
      </w:r>
      <w:r w:rsidR="003710C1">
        <w:t>, there are repetitious phrases that occur to emphasize</w:t>
      </w:r>
      <w:r w:rsidR="00B64CF3">
        <w:t xml:space="preserve"> </w:t>
      </w:r>
      <w:r w:rsidR="003710C1">
        <w:t xml:space="preserve">the importance of </w:t>
      </w:r>
      <w:r w:rsidR="008907C2">
        <w:t>certain insights into how the selfing process is created, along with the goal or aspiration associated with each Foun</w:t>
      </w:r>
      <w:r w:rsidR="002F18E8">
        <w:t xml:space="preserve">dation.  </w:t>
      </w:r>
      <w:r w:rsidR="0029715D">
        <w:t>One of these</w:t>
      </w:r>
      <w:r w:rsidR="009804C0">
        <w:t xml:space="preserve"> phrases is t</w:t>
      </w:r>
      <w:r w:rsidR="0029715D">
        <w:t>he refrain</w:t>
      </w:r>
      <w:r w:rsidR="009804C0">
        <w:t>:</w:t>
      </w:r>
    </w:p>
    <w:p w14:paraId="7ED87E17" w14:textId="77777777" w:rsidR="00B64CF3" w:rsidRPr="00B64CF3" w:rsidRDefault="00B64CF3" w:rsidP="00F23A1A">
      <w:pPr>
        <w:ind w:left="720" w:right="720"/>
        <w:rPr>
          <w:sz w:val="22"/>
          <w:szCs w:val="22"/>
        </w:rPr>
      </w:pPr>
      <w:r w:rsidRPr="00B64CF3">
        <w:rPr>
          <w:sz w:val="22"/>
          <w:szCs w:val="22"/>
        </w:rPr>
        <w:t>“In this way, in regard to the body he abides contemplating the body</w:t>
      </w:r>
    </w:p>
    <w:p w14:paraId="526A2454" w14:textId="77777777" w:rsidR="00B64CF3" w:rsidRPr="00B64CF3" w:rsidRDefault="00B64CF3" w:rsidP="00F23A1A">
      <w:pPr>
        <w:ind w:left="720" w:right="720"/>
        <w:rPr>
          <w:sz w:val="22"/>
          <w:szCs w:val="22"/>
        </w:rPr>
      </w:pPr>
      <w:r w:rsidRPr="00B64CF3">
        <w:rPr>
          <w:sz w:val="22"/>
          <w:szCs w:val="22"/>
        </w:rPr>
        <w:t>internally, or he abides contemplating the body externally, or he abides contemplating</w:t>
      </w:r>
    </w:p>
    <w:p w14:paraId="4D007A9D" w14:textId="77777777" w:rsidR="00B64CF3" w:rsidRPr="00B64CF3" w:rsidRDefault="00B64CF3" w:rsidP="00F23A1A">
      <w:pPr>
        <w:ind w:left="720" w:right="720"/>
        <w:rPr>
          <w:sz w:val="22"/>
          <w:szCs w:val="22"/>
        </w:rPr>
      </w:pPr>
      <w:r w:rsidRPr="00B64CF3">
        <w:rPr>
          <w:sz w:val="22"/>
          <w:szCs w:val="22"/>
        </w:rPr>
        <w:t>the body both internally and externally. Or, he abides contemplating</w:t>
      </w:r>
    </w:p>
    <w:p w14:paraId="266CB98B" w14:textId="77777777" w:rsidR="00B64CF3" w:rsidRPr="00B64CF3" w:rsidRDefault="00B64CF3" w:rsidP="00F23A1A">
      <w:pPr>
        <w:ind w:left="720" w:right="720"/>
        <w:rPr>
          <w:sz w:val="22"/>
          <w:szCs w:val="22"/>
        </w:rPr>
      </w:pPr>
      <w:r w:rsidRPr="00B64CF3">
        <w:rPr>
          <w:sz w:val="22"/>
          <w:szCs w:val="22"/>
        </w:rPr>
        <w:t>the nature of arising in the body, or he abides contemplating the</w:t>
      </w:r>
    </w:p>
    <w:p w14:paraId="3416E18A" w14:textId="77777777" w:rsidR="00B64CF3" w:rsidRPr="00B64CF3" w:rsidRDefault="00B64CF3" w:rsidP="00F23A1A">
      <w:pPr>
        <w:ind w:left="720" w:right="720"/>
        <w:rPr>
          <w:sz w:val="22"/>
          <w:szCs w:val="22"/>
        </w:rPr>
      </w:pPr>
      <w:r w:rsidRPr="00B64CF3">
        <w:rPr>
          <w:sz w:val="22"/>
          <w:szCs w:val="22"/>
        </w:rPr>
        <w:t>nature of passing away in the body, or he abides contemplating the nature</w:t>
      </w:r>
    </w:p>
    <w:p w14:paraId="6CD72F04" w14:textId="77777777" w:rsidR="00B64CF3" w:rsidRPr="00B64CF3" w:rsidRDefault="00B64CF3" w:rsidP="00F23A1A">
      <w:pPr>
        <w:ind w:left="720" w:right="720"/>
        <w:rPr>
          <w:sz w:val="22"/>
          <w:szCs w:val="22"/>
        </w:rPr>
      </w:pPr>
      <w:r w:rsidRPr="00B64CF3">
        <w:rPr>
          <w:sz w:val="22"/>
          <w:szCs w:val="22"/>
        </w:rPr>
        <w:t>of both arising and passing away in the body. Or, mindfulness that ‘there is</w:t>
      </w:r>
    </w:p>
    <w:p w14:paraId="16339C06" w14:textId="77777777" w:rsidR="00B64CF3" w:rsidRPr="00B64CF3" w:rsidRDefault="00B64CF3" w:rsidP="00F23A1A">
      <w:pPr>
        <w:ind w:left="720" w:right="720"/>
        <w:rPr>
          <w:sz w:val="22"/>
          <w:szCs w:val="22"/>
        </w:rPr>
      </w:pPr>
      <w:r w:rsidRPr="00B64CF3">
        <w:rPr>
          <w:sz w:val="22"/>
          <w:szCs w:val="22"/>
        </w:rPr>
        <w:t>a body’ is established in him to the extent necessary for bare knowledge and</w:t>
      </w:r>
    </w:p>
    <w:p w14:paraId="54F5577D" w14:textId="77777777" w:rsidR="00B64CF3" w:rsidRPr="00B64CF3" w:rsidRDefault="00B64CF3" w:rsidP="00F23A1A">
      <w:pPr>
        <w:ind w:left="720" w:right="720"/>
        <w:rPr>
          <w:sz w:val="22"/>
          <w:szCs w:val="22"/>
        </w:rPr>
      </w:pPr>
      <w:r w:rsidRPr="00B64CF3">
        <w:rPr>
          <w:sz w:val="22"/>
          <w:szCs w:val="22"/>
        </w:rPr>
        <w:t>continuous mindfulness. And he abides independent, not clinging to anything</w:t>
      </w:r>
    </w:p>
    <w:p w14:paraId="632A30EC" w14:textId="77777777" w:rsidR="00B64CF3" w:rsidRPr="00B64CF3" w:rsidRDefault="00B64CF3" w:rsidP="00F23A1A">
      <w:pPr>
        <w:ind w:left="720" w:right="720"/>
        <w:rPr>
          <w:sz w:val="22"/>
          <w:szCs w:val="22"/>
        </w:rPr>
      </w:pPr>
      <w:r w:rsidRPr="00B64CF3">
        <w:rPr>
          <w:sz w:val="22"/>
          <w:szCs w:val="22"/>
        </w:rPr>
        <w:t>in the world.</w:t>
      </w:r>
    </w:p>
    <w:p w14:paraId="581AF256" w14:textId="77777777" w:rsidR="00320480" w:rsidRDefault="00B64CF3" w:rsidP="00F23A1A">
      <w:pPr>
        <w:ind w:left="720" w:right="720"/>
        <w:rPr>
          <w:sz w:val="22"/>
          <w:szCs w:val="22"/>
        </w:rPr>
      </w:pPr>
      <w:r w:rsidRPr="00F23A1A">
        <w:rPr>
          <w:sz w:val="22"/>
          <w:szCs w:val="22"/>
        </w:rPr>
        <w:t>“That is how in regard to the body he abides contemplating the body.</w:t>
      </w:r>
      <w:r w:rsidR="00141BC7">
        <w:rPr>
          <w:sz w:val="22"/>
          <w:szCs w:val="22"/>
        </w:rPr>
        <w:t>”</w:t>
      </w:r>
      <w:r w:rsidR="00F53CDA">
        <w:rPr>
          <w:sz w:val="22"/>
          <w:szCs w:val="22"/>
        </w:rPr>
        <w:t xml:space="preserve"> </w:t>
      </w:r>
    </w:p>
    <w:p w14:paraId="716F29F2" w14:textId="3779D631" w:rsidR="00141BC7" w:rsidRDefault="00F53CDA" w:rsidP="00547F9C">
      <w:pPr>
        <w:ind w:left="720"/>
        <w:rPr>
          <w:sz w:val="20"/>
          <w:szCs w:val="20"/>
        </w:rPr>
      </w:pPr>
      <w:r>
        <w:rPr>
          <w:sz w:val="22"/>
          <w:szCs w:val="22"/>
        </w:rPr>
        <w:lastRenderedPageBreak/>
        <w:t xml:space="preserve"> </w:t>
      </w:r>
      <w:r w:rsidR="00141BC7" w:rsidRPr="00F53CDA">
        <w:rPr>
          <w:sz w:val="20"/>
          <w:szCs w:val="20"/>
        </w:rPr>
        <w:t xml:space="preserve">Translation </w:t>
      </w:r>
      <w:r w:rsidR="001519C6" w:rsidRPr="00F53CDA">
        <w:rPr>
          <w:sz w:val="20"/>
          <w:szCs w:val="20"/>
        </w:rPr>
        <w:t>by Nyanamo</w:t>
      </w:r>
      <w:r w:rsidR="0020461B" w:rsidRPr="00F53CDA">
        <w:rPr>
          <w:sz w:val="20"/>
          <w:szCs w:val="20"/>
        </w:rPr>
        <w:t xml:space="preserve">li, adapted by Analayo on pages </w:t>
      </w:r>
      <w:r w:rsidR="00756BE5" w:rsidRPr="00F53CDA">
        <w:rPr>
          <w:sz w:val="20"/>
          <w:szCs w:val="20"/>
        </w:rPr>
        <w:t xml:space="preserve">3-13 of </w:t>
      </w:r>
      <w:r w:rsidR="00A1370C" w:rsidRPr="00F53CDA">
        <w:rPr>
          <w:sz w:val="20"/>
          <w:szCs w:val="20"/>
        </w:rPr>
        <w:t>“Satipatthana—The Direct Path to Realization”.</w:t>
      </w:r>
    </w:p>
    <w:p w14:paraId="126629C7" w14:textId="77777777" w:rsidR="00E22F99" w:rsidRDefault="00F53B9D" w:rsidP="00282C83">
      <w:pPr>
        <w:ind w:right="720"/>
      </w:pPr>
      <w:r>
        <w:t xml:space="preserve">This refrain is </w:t>
      </w:r>
      <w:r w:rsidR="00E22F99">
        <w:t xml:space="preserve">also </w:t>
      </w:r>
      <w:r>
        <w:t xml:space="preserve">repeated at the end of the passages of </w:t>
      </w:r>
      <w:r w:rsidR="00380D56">
        <w:t xml:space="preserve">each of </w:t>
      </w:r>
      <w:r w:rsidR="007F57DF">
        <w:t>Foundations</w:t>
      </w:r>
      <w:r>
        <w:t xml:space="preserve"> that focus on </w:t>
      </w:r>
      <w:r w:rsidR="00177824">
        <w:t>the various concepts the Sutta provides</w:t>
      </w:r>
      <w:r w:rsidR="00C672DA">
        <w:t xml:space="preserve"> in the categories of Feelings, </w:t>
      </w:r>
      <w:r w:rsidR="001A3969">
        <w:t>the Mind, and Mental Formations, the 2</w:t>
      </w:r>
      <w:r w:rsidR="001A3969" w:rsidRPr="001A3969">
        <w:rPr>
          <w:vertAlign w:val="superscript"/>
        </w:rPr>
        <w:t>nd</w:t>
      </w:r>
      <w:r w:rsidR="001A3969">
        <w:t>, 3</w:t>
      </w:r>
      <w:r w:rsidR="001A3969" w:rsidRPr="001A3969">
        <w:rPr>
          <w:vertAlign w:val="superscript"/>
        </w:rPr>
        <w:t>rd</w:t>
      </w:r>
      <w:r w:rsidR="001A3969">
        <w:t>,</w:t>
      </w:r>
      <w:r w:rsidR="00CB1D92">
        <w:t xml:space="preserve"> and 4</w:t>
      </w:r>
      <w:r w:rsidR="00CB1D92" w:rsidRPr="00CB1D92">
        <w:rPr>
          <w:vertAlign w:val="superscript"/>
        </w:rPr>
        <w:t>th</w:t>
      </w:r>
      <w:r w:rsidR="00CB1D92">
        <w:t xml:space="preserve"> foundations.  </w:t>
      </w:r>
    </w:p>
    <w:p w14:paraId="4473E7DB" w14:textId="29DA89F5" w:rsidR="00CB1D92" w:rsidRDefault="00CB1D92" w:rsidP="00AE4755">
      <w:pPr>
        <w:ind w:right="720" w:firstLine="360"/>
      </w:pPr>
      <w:r>
        <w:t xml:space="preserve">Contemplating the body </w:t>
      </w:r>
      <w:r w:rsidRPr="00FF7EE4">
        <w:rPr>
          <w:i/>
          <w:iCs/>
        </w:rPr>
        <w:t>internally</w:t>
      </w:r>
      <w:r>
        <w:t xml:space="preserve"> refers to the immediate perception of </w:t>
      </w:r>
      <w:r w:rsidR="0061426E">
        <w:t>the described part of th</w:t>
      </w:r>
      <w:r w:rsidR="00FF7EE4">
        <w:t>at</w:t>
      </w:r>
      <w:r w:rsidR="0061426E">
        <w:t xml:space="preserve"> Foundation</w:t>
      </w:r>
      <w:r w:rsidR="007062BC">
        <w:t xml:space="preserve">.  </w:t>
      </w:r>
      <w:r w:rsidR="007062BC" w:rsidRPr="00FF7EE4">
        <w:rPr>
          <w:i/>
          <w:iCs/>
        </w:rPr>
        <w:t xml:space="preserve">Externally </w:t>
      </w:r>
      <w:r w:rsidR="007062BC">
        <w:t xml:space="preserve">refers to </w:t>
      </w:r>
      <w:r w:rsidR="00717929">
        <w:t xml:space="preserve">the duality of </w:t>
      </w:r>
      <w:r w:rsidR="00956035">
        <w:t>normal experience—sounds happen “outside”, we see “people”</w:t>
      </w:r>
      <w:r w:rsidR="00A620C9">
        <w:t>, etc.  Another way to understand the concept includes empathy</w:t>
      </w:r>
      <w:r w:rsidR="00BE0E65">
        <w:t>—as social animals, people “vibe” off each</w:t>
      </w:r>
      <w:r w:rsidR="00D601E3">
        <w:t>, constructing a subject/object identity</w:t>
      </w:r>
      <w:r w:rsidR="009F331F">
        <w:t xml:space="preserve">.  This kind of contemplation </w:t>
      </w:r>
      <w:r w:rsidR="00712AFE">
        <w:t xml:space="preserve">cultivates insight regarding </w:t>
      </w:r>
      <w:r w:rsidR="00712AFE" w:rsidRPr="00AC7AAA">
        <w:rPr>
          <w:i/>
          <w:iCs/>
        </w:rPr>
        <w:t>internally and externally</w:t>
      </w:r>
      <w:r w:rsidR="00712AFE">
        <w:t xml:space="preserve"> created </w:t>
      </w:r>
      <w:r w:rsidR="00C50111">
        <w:t>self-states that involve relationships, either</w:t>
      </w:r>
      <w:r w:rsidR="00BB5B82">
        <w:t xml:space="preserve"> with</w:t>
      </w:r>
      <w:r w:rsidR="00C50111">
        <w:t xml:space="preserve"> inanimate</w:t>
      </w:r>
      <w:r w:rsidR="00320480">
        <w:t xml:space="preserve"> objects or other sentient beings.</w:t>
      </w:r>
    </w:p>
    <w:p w14:paraId="6207CF52" w14:textId="04703AC0" w:rsidR="0014506F" w:rsidRDefault="00E274EA" w:rsidP="008A2FD0">
      <w:pPr>
        <w:pStyle w:val="NoSpacing"/>
      </w:pPr>
      <w:r>
        <w:t xml:space="preserve">A core practice of Buddhism involves </w:t>
      </w:r>
      <w:r w:rsidR="008A7C8C">
        <w:t>mindfully observing the transient nature of subjective experience</w:t>
      </w:r>
      <w:r w:rsidR="00363A3E">
        <w:t>—</w:t>
      </w:r>
      <w:r w:rsidR="00363A3E" w:rsidRPr="00D05CFC">
        <w:rPr>
          <w:i/>
          <w:iCs/>
        </w:rPr>
        <w:t>arising—passing away</w:t>
      </w:r>
      <w:r w:rsidR="00363A3E">
        <w:t>.</w:t>
      </w:r>
      <w:r w:rsidR="00863062">
        <w:t xml:space="preserve">  </w:t>
      </w:r>
      <w:r w:rsidR="00F01596">
        <w:t>A</w:t>
      </w:r>
      <w:r w:rsidR="00743D9F">
        <w:t>lternati</w:t>
      </w:r>
      <w:r w:rsidR="00F01596">
        <w:t>vely, one can</w:t>
      </w:r>
      <w:r w:rsidR="007872D1">
        <w:t xml:space="preserve"> just be aware of the phenomenon </w:t>
      </w:r>
      <w:r w:rsidR="00762770">
        <w:t>(body, feeling, moods, or mind conditioning functions)</w:t>
      </w:r>
      <w:r w:rsidR="009E018F">
        <w:t xml:space="preserve"> as an impersonal occurrence, not a self.</w:t>
      </w:r>
      <w:r w:rsidR="00431085">
        <w:t xml:space="preserve">  </w:t>
      </w:r>
      <w:r w:rsidR="00E709BD">
        <w:t>This contemplation</w:t>
      </w:r>
      <w:r w:rsidR="008A2FD0">
        <w:t xml:space="preserve"> </w:t>
      </w:r>
      <w:r w:rsidR="00490D7B">
        <w:t xml:space="preserve">suggests </w:t>
      </w:r>
      <w:r w:rsidR="003A40C5">
        <w:t>that</w:t>
      </w:r>
      <w:r w:rsidR="00C67C2A">
        <w:t xml:space="preserve"> a spiritually mature</w:t>
      </w:r>
      <w:r w:rsidR="00490D7B">
        <w:t xml:space="preserve"> quality of mindfully detached awareness of what is occurring </w:t>
      </w:r>
      <w:r w:rsidR="00D64810">
        <w:t xml:space="preserve">that </w:t>
      </w:r>
      <w:r w:rsidR="00B06B53" w:rsidRPr="00A46A0A">
        <w:rPr>
          <w:i/>
          <w:iCs/>
        </w:rPr>
        <w:t xml:space="preserve">abides </w:t>
      </w:r>
      <w:r w:rsidR="0014506F" w:rsidRPr="00A46A0A">
        <w:rPr>
          <w:i/>
          <w:iCs/>
        </w:rPr>
        <w:t>independent, not clinging to anything</w:t>
      </w:r>
      <w:r w:rsidR="00B06B53" w:rsidRPr="00A46A0A">
        <w:rPr>
          <w:i/>
          <w:iCs/>
        </w:rPr>
        <w:t xml:space="preserve"> </w:t>
      </w:r>
      <w:r w:rsidR="0014506F" w:rsidRPr="00A46A0A">
        <w:rPr>
          <w:i/>
          <w:iCs/>
        </w:rPr>
        <w:t>in the world</w:t>
      </w:r>
      <w:r w:rsidR="00A46A0A">
        <w:t>.</w:t>
      </w:r>
    </w:p>
    <w:p w14:paraId="1259D856" w14:textId="77777777" w:rsidR="00C33FC6" w:rsidRPr="00B64CF3" w:rsidRDefault="00C33FC6" w:rsidP="008A2FD0">
      <w:pPr>
        <w:pStyle w:val="NoSpacing"/>
      </w:pPr>
    </w:p>
    <w:p w14:paraId="33C4EBA8" w14:textId="6920267D" w:rsidR="005B2B3B" w:rsidRDefault="005F78C1" w:rsidP="00655F39">
      <w:pPr>
        <w:ind w:firstLine="360"/>
      </w:pPr>
      <w:r>
        <w:t>Another recurring phrase is</w:t>
      </w:r>
      <w:r w:rsidR="005B2B3B">
        <w:t xml:space="preserve"> “…</w:t>
      </w:r>
      <w:r>
        <w:t xml:space="preserve"> </w:t>
      </w:r>
      <w:r w:rsidR="005B2B3B" w:rsidRPr="002C73CF">
        <w:rPr>
          <w:i/>
          <w:iCs/>
        </w:rPr>
        <w:t>one should be diligent, clearly knowing, mindful and free from desires and discontent</w:t>
      </w:r>
      <w:r w:rsidR="005B2B3B">
        <w:t>.</w:t>
      </w:r>
      <w:r w:rsidR="00CF23FC">
        <w:t>”</w:t>
      </w:r>
      <w:r w:rsidR="005B2B3B">
        <w:t xml:space="preserve">  </w:t>
      </w:r>
      <w:r w:rsidR="005B2B3B" w:rsidRPr="00A359E3">
        <w:rPr>
          <w:i/>
          <w:iCs/>
        </w:rPr>
        <w:t>Diligence</w:t>
      </w:r>
      <w:r w:rsidR="005B2B3B">
        <w:t xml:space="preserve"> </w:t>
      </w:r>
      <w:r w:rsidR="005B2B3B" w:rsidRPr="000532E1">
        <w:t xml:space="preserve">is the </w:t>
      </w:r>
      <w:r w:rsidR="00066F1A">
        <w:t>persistent</w:t>
      </w:r>
      <w:r w:rsidR="00245F80">
        <w:t xml:space="preserve">, enthusiastic </w:t>
      </w:r>
      <w:r w:rsidR="005B2B3B" w:rsidRPr="000532E1">
        <w:t xml:space="preserve">application of disciplined </w:t>
      </w:r>
      <w:r w:rsidR="0047085F">
        <w:t xml:space="preserve">introspective </w:t>
      </w:r>
      <w:r w:rsidR="00612797">
        <w:t>attention</w:t>
      </w:r>
      <w:r w:rsidR="005B2B3B" w:rsidRPr="000532E1">
        <w:t xml:space="preserve"> to the practice</w:t>
      </w:r>
      <w:r w:rsidR="005B2B3B">
        <w:t xml:space="preserve">.  </w:t>
      </w:r>
      <w:r w:rsidR="005B2B3B" w:rsidRPr="00A359E3">
        <w:rPr>
          <w:i/>
          <w:iCs/>
        </w:rPr>
        <w:t>Clearly knowing</w:t>
      </w:r>
      <w:r w:rsidR="005B2B3B">
        <w:t xml:space="preserve"> </w:t>
      </w:r>
      <w:r w:rsidR="005B2B3B" w:rsidRPr="00055912">
        <w:t>involves a discerning and comprehensive awareness that relates one’s direct experience to the impermanent nature of subjective reality</w:t>
      </w:r>
      <w:r w:rsidR="005B2B3B">
        <w:t xml:space="preserve">.  </w:t>
      </w:r>
      <w:r w:rsidR="005B2B3B" w:rsidRPr="00A359E3">
        <w:rPr>
          <w:i/>
          <w:iCs/>
        </w:rPr>
        <w:t>Mindful</w:t>
      </w:r>
      <w:r w:rsidR="00456A9E">
        <w:rPr>
          <w:i/>
          <w:iCs/>
        </w:rPr>
        <w:t xml:space="preserve"> </w:t>
      </w:r>
      <w:r w:rsidR="00456A9E">
        <w:t>of course</w:t>
      </w:r>
      <w:r w:rsidR="005B2B3B" w:rsidRPr="00A359E3">
        <w:rPr>
          <w:i/>
          <w:iCs/>
        </w:rPr>
        <w:t xml:space="preserve"> </w:t>
      </w:r>
      <w:r w:rsidR="005B2B3B" w:rsidRPr="00456A9E">
        <w:t xml:space="preserve">refers to being presently aware, not absent minded.  </w:t>
      </w:r>
      <w:r w:rsidR="005B2B3B" w:rsidRPr="00F60D68">
        <w:rPr>
          <w:i/>
          <w:iCs/>
        </w:rPr>
        <w:t>Free from Desires and Discontent</w:t>
      </w:r>
      <w:r w:rsidR="005B2B3B" w:rsidRPr="00456A9E">
        <w:t xml:space="preserve"> refers to setting aside the influence of craving and clinging, either for pleasant experience or to avoid unpleasant experience</w:t>
      </w:r>
      <w:r w:rsidR="005B2B3B">
        <w:t>.</w:t>
      </w:r>
      <w:r w:rsidR="00CF23FC">
        <w:t xml:space="preserve">  </w:t>
      </w:r>
    </w:p>
    <w:p w14:paraId="3A956BD4" w14:textId="6CA99FF8" w:rsidR="001E33BA" w:rsidRDefault="002F5C13" w:rsidP="00655F39">
      <w:pPr>
        <w:ind w:firstLine="360"/>
      </w:pPr>
      <w:r>
        <w:t>The Four Foundations conceptual stru</w:t>
      </w:r>
      <w:r w:rsidR="001456F8">
        <w:t>cture can be compared to what it would be like to hover above the top of a pyramid</w:t>
      </w:r>
      <w:r w:rsidR="00246EC9">
        <w:t>, as illustrated by this image:</w:t>
      </w:r>
    </w:p>
    <w:p w14:paraId="19F07C03" w14:textId="3ABA6FDC" w:rsidR="00246EC9" w:rsidRDefault="00441483" w:rsidP="00655F39">
      <w:pPr>
        <w:ind w:firstLine="360"/>
      </w:pPr>
      <w:r>
        <w:rPr>
          <w:noProof/>
        </w:rPr>
        <mc:AlternateContent>
          <mc:Choice Requires="wps">
            <w:drawing>
              <wp:anchor distT="0" distB="0" distL="114300" distR="114300" simplePos="0" relativeHeight="251664384" behindDoc="0" locked="0" layoutInCell="1" allowOverlap="1" wp14:anchorId="1D62285C" wp14:editId="12645751">
                <wp:simplePos x="0" y="0"/>
                <wp:positionH relativeFrom="column">
                  <wp:posOffset>2926224</wp:posOffset>
                </wp:positionH>
                <wp:positionV relativeFrom="paragraph">
                  <wp:posOffset>876</wp:posOffset>
                </wp:positionV>
                <wp:extent cx="1635241" cy="353746"/>
                <wp:effectExtent l="0" t="0" r="3175" b="8255"/>
                <wp:wrapNone/>
                <wp:docPr id="115323367" name="Text Box 6"/>
                <wp:cNvGraphicFramePr/>
                <a:graphic xmlns:a="http://schemas.openxmlformats.org/drawingml/2006/main">
                  <a:graphicData uri="http://schemas.microsoft.com/office/word/2010/wordprocessingShape">
                    <wps:wsp>
                      <wps:cNvSpPr txBox="1"/>
                      <wps:spPr>
                        <a:xfrm>
                          <a:off x="0" y="0"/>
                          <a:ext cx="1635241" cy="353746"/>
                        </a:xfrm>
                        <a:prstGeom prst="rect">
                          <a:avLst/>
                        </a:prstGeom>
                        <a:solidFill>
                          <a:schemeClr val="lt1"/>
                        </a:solidFill>
                        <a:ln w="6350">
                          <a:noFill/>
                        </a:ln>
                      </wps:spPr>
                      <wps:txbx>
                        <w:txbxContent>
                          <w:p w14:paraId="46B83BBB" w14:textId="2C3B9895" w:rsidR="00441483" w:rsidRPr="000D1E30" w:rsidRDefault="000D1E30">
                            <w:pPr>
                              <w:rPr>
                                <w:b/>
                                <w:bCs/>
                              </w:rPr>
                            </w:pPr>
                            <w:r>
                              <w:rPr>
                                <w:b/>
                                <w:bCs/>
                              </w:rPr>
                              <w:t>CONSCIOUSNESS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2285C" id="_x0000_t202" coordsize="21600,21600" o:spt="202" path="m,l,21600r21600,l21600,xe">
                <v:stroke joinstyle="miter"/>
                <v:path gradientshapeok="t" o:connecttype="rect"/>
              </v:shapetype>
              <v:shape id="Text Box 6" o:spid="_x0000_s1026" type="#_x0000_t202" style="position:absolute;left:0;text-align:left;margin-left:230.4pt;margin-top:.05pt;width:128.75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" fillcolor="white [3201]" stroked="f" strokeweight=".5pt">
                <v:textbox>
                  <w:txbxContent>
                    <w:p w14:paraId="46B83BBB" w14:textId="2C3B9895" w:rsidR="00441483" w:rsidRPr="000D1E30" w:rsidRDefault="000D1E30">
                      <w:pPr>
                        <w:rPr>
                          <w:b/>
                          <w:bCs/>
                        </w:rPr>
                      </w:pPr>
                      <w:r>
                        <w:rPr>
                          <w:b/>
                          <w:bCs/>
                        </w:rPr>
                        <w:t>CONSCIOUSNESS</w:t>
                      </w:r>
                    </w:p>
                  </w:txbxContent>
                </v:textbox>
              </v:shape>
            </w:pict>
          </mc:Fallback>
        </mc:AlternateContent>
      </w:r>
    </w:p>
    <w:p w14:paraId="538B2C93" w14:textId="705504CF" w:rsidR="00246EC9" w:rsidRDefault="00B34356" w:rsidP="00655F39">
      <w:pPr>
        <w:ind w:firstLine="360"/>
      </w:pPr>
      <w:r>
        <w:rPr>
          <w:noProof/>
        </w:rPr>
        <mc:AlternateContent>
          <mc:Choice Requires="wps">
            <w:drawing>
              <wp:anchor distT="0" distB="0" distL="114300" distR="114300" simplePos="0" relativeHeight="251668480" behindDoc="0" locked="0" layoutInCell="1" allowOverlap="1" wp14:anchorId="08A66BB1" wp14:editId="1B3E6959">
                <wp:simplePos x="0" y="0"/>
                <wp:positionH relativeFrom="column">
                  <wp:posOffset>3633781</wp:posOffset>
                </wp:positionH>
                <wp:positionV relativeFrom="paragraph">
                  <wp:posOffset>110870</wp:posOffset>
                </wp:positionV>
                <wp:extent cx="26697" cy="680794"/>
                <wp:effectExtent l="57150" t="19050" r="87630" b="43180"/>
                <wp:wrapNone/>
                <wp:docPr id="881641600" name="Straight Arrow Connector 10"/>
                <wp:cNvGraphicFramePr/>
                <a:graphic xmlns:a="http://schemas.openxmlformats.org/drawingml/2006/main">
                  <a:graphicData uri="http://schemas.microsoft.com/office/word/2010/wordprocessingShape">
                    <wps:wsp>
                      <wps:cNvCnPr/>
                      <wps:spPr>
                        <a:xfrm>
                          <a:off x="0" y="0"/>
                          <a:ext cx="26697" cy="68079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0DB9DB" id="_x0000_t32" coordsize="21600,21600" o:spt="32" o:oned="t" path="m,l21600,21600e" filled="f">
                <v:path arrowok="t" fillok="f" o:connecttype="none"/>
                <o:lock v:ext="edit" shapetype="t"/>
              </v:shapetype>
              <v:shape id="Straight Arrow Connector 10" o:spid="_x0000_s1026" type="#_x0000_t32" style="position:absolute;margin-left:286.1pt;margin-top:8.75pt;width:2.1pt;height:5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" strokecolor="black [3213]" strokeweight="2.25pt">
                <v:stroke endarrow="block" joinstyle="miter"/>
              </v:shape>
            </w:pict>
          </mc:Fallback>
        </mc:AlternateContent>
      </w:r>
    </w:p>
    <w:p w14:paraId="5195B1ED" w14:textId="6FCB4900" w:rsidR="00246EC9" w:rsidRDefault="00977324" w:rsidP="00655F39">
      <w:pPr>
        <w:ind w:firstLine="360"/>
      </w:pPr>
      <w:r>
        <w:rPr>
          <w:noProof/>
        </w:rPr>
        <mc:AlternateContent>
          <mc:Choice Requires="wps">
            <w:drawing>
              <wp:anchor distT="0" distB="0" distL="114300" distR="114300" simplePos="0" relativeHeight="251661312" behindDoc="0" locked="0" layoutInCell="1" allowOverlap="1" wp14:anchorId="2D544DB1" wp14:editId="414A3ABD">
                <wp:simplePos x="0" y="0"/>
                <wp:positionH relativeFrom="column">
                  <wp:posOffset>2492908</wp:posOffset>
                </wp:positionH>
                <wp:positionV relativeFrom="paragraph">
                  <wp:posOffset>1204</wp:posOffset>
                </wp:positionV>
                <wp:extent cx="2402803" cy="2249291"/>
                <wp:effectExtent l="19050" t="19050" r="36195" b="36830"/>
                <wp:wrapNone/>
                <wp:docPr id="1791122562" name="Straight Connector 3"/>
                <wp:cNvGraphicFramePr/>
                <a:graphic xmlns:a="http://schemas.openxmlformats.org/drawingml/2006/main">
                  <a:graphicData uri="http://schemas.microsoft.com/office/word/2010/wordprocessingShape">
                    <wps:wsp>
                      <wps:cNvCnPr/>
                      <wps:spPr>
                        <a:xfrm>
                          <a:off x="0" y="0"/>
                          <a:ext cx="2402803" cy="22492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B734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3pt,.1pt" to="385.5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" strokecolor="black [3213]" strokeweight="2.25pt">
                <v:stroke joinstyle="miter"/>
              </v:line>
            </w:pict>
          </mc:Fallback>
        </mc:AlternateContent>
      </w:r>
      <w:r w:rsidR="00C379D1">
        <w:rPr>
          <w:noProof/>
        </w:rPr>
        <mc:AlternateContent>
          <mc:Choice Requires="wps">
            <w:drawing>
              <wp:anchor distT="0" distB="0" distL="114300" distR="114300" simplePos="0" relativeHeight="251660288" behindDoc="0" locked="0" layoutInCell="1" allowOverlap="1" wp14:anchorId="19892EE2" wp14:editId="404A65B4">
                <wp:simplePos x="0" y="0"/>
                <wp:positionH relativeFrom="column">
                  <wp:posOffset>2505284</wp:posOffset>
                </wp:positionH>
                <wp:positionV relativeFrom="paragraph">
                  <wp:posOffset>231</wp:posOffset>
                </wp:positionV>
                <wp:extent cx="2409190" cy="2263613"/>
                <wp:effectExtent l="19050" t="19050" r="29210" b="22860"/>
                <wp:wrapNone/>
                <wp:docPr id="376344398" name="Straight Connector 2"/>
                <wp:cNvGraphicFramePr/>
                <a:graphic xmlns:a="http://schemas.openxmlformats.org/drawingml/2006/main">
                  <a:graphicData uri="http://schemas.microsoft.com/office/word/2010/wordprocessingShape">
                    <wps:wsp>
                      <wps:cNvCnPr/>
                      <wps:spPr>
                        <a:xfrm flipH="1">
                          <a:off x="0" y="0"/>
                          <a:ext cx="2409190" cy="226361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462F9"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97.25pt,0" to="386.95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" strokecolor="black [3213]" strokeweight="2.25pt">
                <v:stroke joinstyle="miter"/>
              </v:line>
            </w:pict>
          </mc:Fallback>
        </mc:AlternateContent>
      </w:r>
      <w:r w:rsidR="007B518D">
        <w:rPr>
          <w:noProof/>
        </w:rPr>
        <mc:AlternateContent>
          <mc:Choice Requires="wps">
            <w:drawing>
              <wp:anchor distT="0" distB="0" distL="114300" distR="114300" simplePos="0" relativeHeight="251659264" behindDoc="0" locked="0" layoutInCell="1" allowOverlap="1" wp14:anchorId="15FBEEA1" wp14:editId="71AD8DC3">
                <wp:simplePos x="0" y="0"/>
                <wp:positionH relativeFrom="column">
                  <wp:posOffset>2506256</wp:posOffset>
                </wp:positionH>
                <wp:positionV relativeFrom="paragraph">
                  <wp:posOffset>1204</wp:posOffset>
                </wp:positionV>
                <wp:extent cx="2409273" cy="2275613"/>
                <wp:effectExtent l="19050" t="19050" r="10160" b="10795"/>
                <wp:wrapNone/>
                <wp:docPr id="1853668439" name="Text Box 1"/>
                <wp:cNvGraphicFramePr/>
                <a:graphic xmlns:a="http://schemas.openxmlformats.org/drawingml/2006/main">
                  <a:graphicData uri="http://schemas.microsoft.com/office/word/2010/wordprocessingShape">
                    <wps:wsp>
                      <wps:cNvSpPr txBox="1"/>
                      <wps:spPr>
                        <a:xfrm flipV="1">
                          <a:off x="0" y="0"/>
                          <a:ext cx="2409273" cy="2275613"/>
                        </a:xfrm>
                        <a:prstGeom prst="rect">
                          <a:avLst/>
                        </a:prstGeom>
                        <a:solidFill>
                          <a:schemeClr val="lt1"/>
                        </a:solidFill>
                        <a:ln w="28575">
                          <a:solidFill>
                            <a:prstClr val="black"/>
                          </a:solidFill>
                        </a:ln>
                      </wps:spPr>
                      <wps:txbx>
                        <w:txbxContent>
                          <w:p w14:paraId="65848B07" w14:textId="77777777" w:rsidR="007B518D" w:rsidRDefault="007B5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EEA1" id="Text Box 1" o:spid="_x0000_s1027" type="#_x0000_t202" style="position:absolute;left:0;text-align:left;margin-left:197.35pt;margin-top:.1pt;width:189.7pt;height:179.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" fillcolor="white [3201]" strokeweight="2.25pt">
                <v:textbox>
                  <w:txbxContent>
                    <w:p w14:paraId="65848B07" w14:textId="77777777" w:rsidR="007B518D" w:rsidRDefault="007B518D"/>
                  </w:txbxContent>
                </v:textbox>
              </v:shape>
            </w:pict>
          </mc:Fallback>
        </mc:AlternateContent>
      </w:r>
    </w:p>
    <w:p w14:paraId="4AABAC06" w14:textId="287AD9F9" w:rsidR="00246EC9" w:rsidRDefault="00246EC9" w:rsidP="00655F39">
      <w:pPr>
        <w:ind w:firstLine="360"/>
      </w:pPr>
    </w:p>
    <w:p w14:paraId="2C132056" w14:textId="1EFB262C" w:rsidR="00246EC9" w:rsidRDefault="00246EC9" w:rsidP="00655F39">
      <w:pPr>
        <w:ind w:firstLine="360"/>
      </w:pPr>
    </w:p>
    <w:p w14:paraId="5B616B3C" w14:textId="00C980ED" w:rsidR="00246EC9" w:rsidRDefault="00B34356" w:rsidP="00655F39">
      <w:pPr>
        <w:ind w:firstLine="360"/>
      </w:pPr>
      <w:r>
        <w:rPr>
          <w:noProof/>
        </w:rPr>
        <mc:AlternateContent>
          <mc:Choice Requires="wps">
            <w:drawing>
              <wp:anchor distT="0" distB="0" distL="114300" distR="114300" simplePos="0" relativeHeight="251667456" behindDoc="0" locked="0" layoutInCell="1" allowOverlap="1" wp14:anchorId="4D63B9BF" wp14:editId="57ADE679">
                <wp:simplePos x="0" y="0"/>
                <wp:positionH relativeFrom="column">
                  <wp:posOffset>4562400</wp:posOffset>
                </wp:positionH>
                <wp:positionV relativeFrom="paragraph">
                  <wp:posOffset>151172</wp:posOffset>
                </wp:positionV>
                <wp:extent cx="807609" cy="0"/>
                <wp:effectExtent l="19050" t="76200" r="0" b="76200"/>
                <wp:wrapNone/>
                <wp:docPr id="1614287776" name="Straight Arrow Connector 9"/>
                <wp:cNvGraphicFramePr/>
                <a:graphic xmlns:a="http://schemas.openxmlformats.org/drawingml/2006/main">
                  <a:graphicData uri="http://schemas.microsoft.com/office/word/2010/wordprocessingShape">
                    <wps:wsp>
                      <wps:cNvCnPr/>
                      <wps:spPr>
                        <a:xfrm flipH="1">
                          <a:off x="0" y="0"/>
                          <a:ext cx="807609"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4FAB6A" id="Straight Arrow Connector 9" o:spid="_x0000_s1026" type="#_x0000_t32" style="position:absolute;margin-left:359.25pt;margin-top:11.9pt;width:63.6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" strokecolor="black [3213]" strokeweight="2.2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2786D32B" wp14:editId="0F281214">
                <wp:simplePos x="0" y="0"/>
                <wp:positionH relativeFrom="column">
                  <wp:posOffset>1216971</wp:posOffset>
                </wp:positionH>
                <wp:positionV relativeFrom="paragraph">
                  <wp:posOffset>37182</wp:posOffset>
                </wp:positionV>
                <wp:extent cx="680794" cy="320374"/>
                <wp:effectExtent l="0" t="0" r="5080" b="3810"/>
                <wp:wrapNone/>
                <wp:docPr id="665186626" name="Text Box 4"/>
                <wp:cNvGraphicFramePr/>
                <a:graphic xmlns:a="http://schemas.openxmlformats.org/drawingml/2006/main">
                  <a:graphicData uri="http://schemas.microsoft.com/office/word/2010/wordprocessingShape">
                    <wps:wsp>
                      <wps:cNvSpPr txBox="1"/>
                      <wps:spPr>
                        <a:xfrm>
                          <a:off x="0" y="0"/>
                          <a:ext cx="680794" cy="320374"/>
                        </a:xfrm>
                        <a:prstGeom prst="rect">
                          <a:avLst/>
                        </a:prstGeom>
                        <a:solidFill>
                          <a:schemeClr val="lt1"/>
                        </a:solidFill>
                        <a:ln w="6350">
                          <a:noFill/>
                        </a:ln>
                      </wps:spPr>
                      <wps:txbx>
                        <w:txbxContent>
                          <w:p w14:paraId="7427F147" w14:textId="44A15FEC" w:rsidR="006147C0" w:rsidRPr="003372A7" w:rsidRDefault="003372A7">
                            <w:pPr>
                              <w:rPr>
                                <w:b/>
                                <w:bCs/>
                              </w:rPr>
                            </w:pPr>
                            <w:r>
                              <w:rPr>
                                <w:b/>
                                <w:bCs/>
                              </w:rPr>
                              <w:t>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D32B" id="Text Box 4" o:spid="_x0000_s1028" type="#_x0000_t202" style="position:absolute;left:0;text-align:left;margin-left:95.8pt;margin-top:2.95pt;width:53.6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" fillcolor="white [3201]" stroked="f" strokeweight=".5pt">
                <v:textbox>
                  <w:txbxContent>
                    <w:p w14:paraId="7427F147" w14:textId="44A15FEC" w:rsidR="006147C0" w:rsidRPr="003372A7" w:rsidRDefault="003372A7">
                      <w:pPr>
                        <w:rPr>
                          <w:b/>
                          <w:bCs/>
                        </w:rPr>
                      </w:pPr>
                      <w:r>
                        <w:rPr>
                          <w:b/>
                          <w:bCs/>
                        </w:rPr>
                        <w:t>BODY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55C6671" wp14:editId="100447AC">
                <wp:simplePos x="0" y="0"/>
                <wp:positionH relativeFrom="column">
                  <wp:posOffset>1951693</wp:posOffset>
                </wp:positionH>
                <wp:positionV relativeFrom="paragraph">
                  <wp:posOffset>191204</wp:posOffset>
                </wp:positionV>
                <wp:extent cx="827632" cy="6674"/>
                <wp:effectExtent l="0" t="76200" r="10795" b="88900"/>
                <wp:wrapNone/>
                <wp:docPr id="1758924772" name="Straight Arrow Connector 8"/>
                <wp:cNvGraphicFramePr/>
                <a:graphic xmlns:a="http://schemas.openxmlformats.org/drawingml/2006/main">
                  <a:graphicData uri="http://schemas.microsoft.com/office/word/2010/wordprocessingShape">
                    <wps:wsp>
                      <wps:cNvCnPr/>
                      <wps:spPr>
                        <a:xfrm flipV="1">
                          <a:off x="0" y="0"/>
                          <a:ext cx="827632" cy="667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7C58F0" id="Straight Arrow Connector 8" o:spid="_x0000_s1026" type="#_x0000_t32" style="position:absolute;margin-left:153.7pt;margin-top:15.05pt;width:65.15pt;height:.5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" strokecolor="black [3213]" strokeweight="2.2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607A7127" wp14:editId="3579A34A">
                <wp:simplePos x="0" y="0"/>
                <wp:positionH relativeFrom="column">
                  <wp:posOffset>5535833</wp:posOffset>
                </wp:positionH>
                <wp:positionV relativeFrom="paragraph">
                  <wp:posOffset>3810</wp:posOffset>
                </wp:positionV>
                <wp:extent cx="954447" cy="287002"/>
                <wp:effectExtent l="0" t="0" r="0" b="0"/>
                <wp:wrapNone/>
                <wp:docPr id="308992367" name="Text Box 5"/>
                <wp:cNvGraphicFramePr/>
                <a:graphic xmlns:a="http://schemas.openxmlformats.org/drawingml/2006/main">
                  <a:graphicData uri="http://schemas.microsoft.com/office/word/2010/wordprocessingShape">
                    <wps:wsp>
                      <wps:cNvSpPr txBox="1"/>
                      <wps:spPr>
                        <a:xfrm>
                          <a:off x="0" y="0"/>
                          <a:ext cx="954447" cy="287002"/>
                        </a:xfrm>
                        <a:prstGeom prst="rect">
                          <a:avLst/>
                        </a:prstGeom>
                        <a:solidFill>
                          <a:schemeClr val="lt1"/>
                        </a:solidFill>
                        <a:ln w="6350">
                          <a:noFill/>
                        </a:ln>
                      </wps:spPr>
                      <wps:txbx>
                        <w:txbxContent>
                          <w:p w14:paraId="1764F623" w14:textId="5C5844F7" w:rsidR="005F1181" w:rsidRPr="005F1181" w:rsidRDefault="00441483">
                            <w:pPr>
                              <w:rPr>
                                <w:b/>
                                <w:bCs/>
                              </w:rPr>
                            </w:pPr>
                            <w:r>
                              <w:rPr>
                                <w:b/>
                                <w:bCs/>
                              </w:rPr>
                              <w:t>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7127" id="Text Box 5" o:spid="_x0000_s1029" type="#_x0000_t202" style="position:absolute;left:0;text-align:left;margin-left:435.9pt;margin-top:.3pt;width:75.1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" fillcolor="white [3201]" stroked="f" strokeweight=".5pt">
                <v:textbox>
                  <w:txbxContent>
                    <w:p w14:paraId="1764F623" w14:textId="5C5844F7" w:rsidR="005F1181" w:rsidRPr="005F1181" w:rsidRDefault="00441483">
                      <w:pPr>
                        <w:rPr>
                          <w:b/>
                          <w:bCs/>
                        </w:rPr>
                      </w:pPr>
                      <w:r>
                        <w:rPr>
                          <w:b/>
                          <w:bCs/>
                        </w:rPr>
                        <w:t>FEELINGS</w:t>
                      </w:r>
                    </w:p>
                  </w:txbxContent>
                </v:textbox>
              </v:shape>
            </w:pict>
          </mc:Fallback>
        </mc:AlternateContent>
      </w:r>
    </w:p>
    <w:p w14:paraId="3440316F" w14:textId="77777777" w:rsidR="00246EC9" w:rsidRDefault="00246EC9" w:rsidP="00655F39">
      <w:pPr>
        <w:ind w:firstLine="360"/>
      </w:pPr>
    </w:p>
    <w:p w14:paraId="4E2968EA" w14:textId="23032444" w:rsidR="00246EC9" w:rsidRDefault="00122109" w:rsidP="00655F39">
      <w:pPr>
        <w:ind w:firstLine="360"/>
      </w:pPr>
      <w:r>
        <w:rPr>
          <w:noProof/>
        </w:rPr>
        <mc:AlternateContent>
          <mc:Choice Requires="wps">
            <w:drawing>
              <wp:anchor distT="0" distB="0" distL="114300" distR="114300" simplePos="0" relativeHeight="251669504" behindDoc="0" locked="0" layoutInCell="1" allowOverlap="1" wp14:anchorId="4A930212" wp14:editId="233818F4">
                <wp:simplePos x="0" y="0"/>
                <wp:positionH relativeFrom="column">
                  <wp:posOffset>3721007</wp:posOffset>
                </wp:positionH>
                <wp:positionV relativeFrom="paragraph">
                  <wp:posOffset>245045</wp:posOffset>
                </wp:positionV>
                <wp:extent cx="6675" cy="714167"/>
                <wp:effectExtent l="57150" t="38100" r="50800" b="10160"/>
                <wp:wrapNone/>
                <wp:docPr id="370519657" name="Straight Arrow Connector 11"/>
                <wp:cNvGraphicFramePr/>
                <a:graphic xmlns:a="http://schemas.openxmlformats.org/drawingml/2006/main">
                  <a:graphicData uri="http://schemas.microsoft.com/office/word/2010/wordprocessingShape">
                    <wps:wsp>
                      <wps:cNvCnPr/>
                      <wps:spPr>
                        <a:xfrm flipH="1" flipV="1">
                          <a:off x="0" y="0"/>
                          <a:ext cx="6675" cy="71416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731292" id="Straight Arrow Connector 11" o:spid="_x0000_s1026" type="#_x0000_t32" style="position:absolute;margin-left:293pt;margin-top:19.3pt;width:.55pt;height:56.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" strokecolor="black [3213]" strokeweight="2.25pt">
                <v:stroke endarrow="block" joinstyle="miter"/>
              </v:shape>
            </w:pict>
          </mc:Fallback>
        </mc:AlternateContent>
      </w:r>
    </w:p>
    <w:p w14:paraId="1F658E79" w14:textId="77777777" w:rsidR="00246EC9" w:rsidRDefault="00246EC9" w:rsidP="00655F39">
      <w:pPr>
        <w:ind w:firstLine="360"/>
      </w:pPr>
    </w:p>
    <w:p w14:paraId="1EE56BF1" w14:textId="0810D630" w:rsidR="00246EC9" w:rsidRDefault="00246EC9" w:rsidP="00655F39">
      <w:pPr>
        <w:ind w:firstLine="360"/>
      </w:pPr>
    </w:p>
    <w:p w14:paraId="24915071" w14:textId="08F5B460" w:rsidR="005B2B3B" w:rsidRDefault="0076111E" w:rsidP="005B2B3B">
      <w:pPr>
        <w:autoSpaceDE w:val="0"/>
        <w:autoSpaceDN w:val="0"/>
        <w:adjustRightInd w:val="0"/>
        <w:ind w:right="720"/>
      </w:pPr>
      <w:r>
        <w:rPr>
          <w:noProof/>
        </w:rPr>
        <mc:AlternateContent>
          <mc:Choice Requires="wps">
            <w:drawing>
              <wp:anchor distT="0" distB="0" distL="114300" distR="114300" simplePos="0" relativeHeight="251665408" behindDoc="0" locked="0" layoutInCell="1" allowOverlap="1" wp14:anchorId="5EC555B7" wp14:editId="13C8F6DF">
                <wp:simplePos x="0" y="0"/>
                <wp:positionH relativeFrom="column">
                  <wp:posOffset>2579384</wp:posOffset>
                </wp:positionH>
                <wp:positionV relativeFrom="paragraph">
                  <wp:posOffset>187617</wp:posOffset>
                </wp:positionV>
                <wp:extent cx="2556315" cy="333722"/>
                <wp:effectExtent l="0" t="0" r="0" b="9525"/>
                <wp:wrapNone/>
                <wp:docPr id="1493935709" name="Text Box 7"/>
                <wp:cNvGraphicFramePr/>
                <a:graphic xmlns:a="http://schemas.openxmlformats.org/drawingml/2006/main">
                  <a:graphicData uri="http://schemas.microsoft.com/office/word/2010/wordprocessingShape">
                    <wps:wsp>
                      <wps:cNvSpPr txBox="1"/>
                      <wps:spPr>
                        <a:xfrm>
                          <a:off x="0" y="0"/>
                          <a:ext cx="2556315" cy="333722"/>
                        </a:xfrm>
                        <a:prstGeom prst="rect">
                          <a:avLst/>
                        </a:prstGeom>
                        <a:solidFill>
                          <a:schemeClr val="lt1"/>
                        </a:solidFill>
                        <a:ln w="6350">
                          <a:noFill/>
                        </a:ln>
                      </wps:spPr>
                      <wps:txbx>
                        <w:txbxContent>
                          <w:p w14:paraId="2E09E96F" w14:textId="4EC0891E" w:rsidR="0076111E" w:rsidRPr="0076111E" w:rsidRDefault="0076111E">
                            <w:pPr>
                              <w:rPr>
                                <w:b/>
                                <w:bCs/>
                              </w:rPr>
                            </w:pPr>
                            <w:r>
                              <w:rPr>
                                <w:b/>
                                <w:bCs/>
                              </w:rPr>
                              <w:t>MIND CONDITIONING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555B7" id="Text Box 7" o:spid="_x0000_s1030" type="#_x0000_t202" style="position:absolute;margin-left:203.1pt;margin-top:14.75pt;width:201.3pt;height: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" fillcolor="white [3201]" stroked="f" strokeweight=".5pt">
                <v:textbox>
                  <w:txbxContent>
                    <w:p w14:paraId="2E09E96F" w14:textId="4EC0891E" w:rsidR="0076111E" w:rsidRPr="0076111E" w:rsidRDefault="0076111E">
                      <w:pPr>
                        <w:rPr>
                          <w:b/>
                          <w:bCs/>
                        </w:rPr>
                      </w:pPr>
                      <w:r>
                        <w:rPr>
                          <w:b/>
                          <w:bCs/>
                        </w:rPr>
                        <w:t>MIND CONDITIONING FACTORS</w:t>
                      </w:r>
                    </w:p>
                  </w:txbxContent>
                </v:textbox>
              </v:shape>
            </w:pict>
          </mc:Fallback>
        </mc:AlternateContent>
      </w:r>
    </w:p>
    <w:p w14:paraId="7158FF5A" w14:textId="75C7D2AB" w:rsidR="00834A85" w:rsidRDefault="00834A85" w:rsidP="00AE4755">
      <w:pPr>
        <w:ind w:right="720" w:firstLine="360"/>
      </w:pPr>
    </w:p>
    <w:p w14:paraId="03133BA9" w14:textId="564BF74D" w:rsidR="0090211E" w:rsidRDefault="0090211E" w:rsidP="00AE4755">
      <w:pPr>
        <w:ind w:right="720" w:firstLine="360"/>
      </w:pPr>
      <w:r>
        <w:lastRenderedPageBreak/>
        <w:t>Imagine each Foundation as a face of the pyramid</w:t>
      </w:r>
      <w:r w:rsidR="00B4426F">
        <w:t xml:space="preserve">; no matter which “door” </w:t>
      </w:r>
      <w:r w:rsidR="001E5E19">
        <w:t>leads</w:t>
      </w:r>
      <w:r w:rsidR="00B4426F">
        <w:t xml:space="preserve"> into the pyramid, </w:t>
      </w:r>
      <w:r w:rsidR="00FB39F5">
        <w:t>the interior is accessed.  No matter which Foundation is contemplated,</w:t>
      </w:r>
      <w:r w:rsidR="00F8108E">
        <w:t xml:space="preserve"> mindfulness is involved</w:t>
      </w:r>
      <w:r w:rsidR="00DE7554">
        <w:t xml:space="preserve">, revealing the transient and impersonal nature of </w:t>
      </w:r>
      <w:r w:rsidR="00A7617D">
        <w:t>subjective experience</w:t>
      </w:r>
      <w:r w:rsidR="00F8108E">
        <w:t>—a holistic process.</w:t>
      </w:r>
    </w:p>
    <w:p w14:paraId="4EF570A2" w14:textId="77777777" w:rsidR="007C7237" w:rsidRDefault="00087A6F" w:rsidP="00AE4755">
      <w:pPr>
        <w:ind w:right="720" w:firstLine="360"/>
      </w:pPr>
      <w:r>
        <w:t>Mindfulness of the body</w:t>
      </w:r>
      <w:r w:rsidR="00A7617D">
        <w:t>,</w:t>
      </w:r>
      <w:r w:rsidR="009D63D5">
        <w:t xml:space="preserve"> </w:t>
      </w:r>
      <w:r w:rsidR="00A7617D">
        <w:t>specifically breath awareness</w:t>
      </w:r>
      <w:r w:rsidR="009D63D5">
        <w:t>,</w:t>
      </w:r>
      <w:r>
        <w:t xml:space="preserve"> is the first and primary access point</w:t>
      </w:r>
      <w:r w:rsidR="005777D4">
        <w:t>, as</w:t>
      </w:r>
      <w:r>
        <w:t xml:space="preserve"> </w:t>
      </w:r>
      <w:r w:rsidR="00A82462">
        <w:t xml:space="preserve">embodied sensations </w:t>
      </w:r>
      <w:r w:rsidR="00F55459">
        <w:t>are the most obvious</w:t>
      </w:r>
      <w:r w:rsidR="0077615F">
        <w:t xml:space="preserve"> and uncomplicated</w:t>
      </w:r>
      <w:r w:rsidR="005777D4">
        <w:t xml:space="preserve"> of the Foundations</w:t>
      </w:r>
      <w:r w:rsidR="0077615F">
        <w:t>.  More highly developed mindfulness</w:t>
      </w:r>
      <w:r w:rsidR="00EB0C7E">
        <w:t xml:space="preserve"> builds from that into what the mind creates in response to embodied experience.</w:t>
      </w:r>
      <w:r w:rsidR="00411F6E">
        <w:t xml:space="preserve">  </w:t>
      </w:r>
      <w:r w:rsidR="00C539A0">
        <w:t xml:space="preserve">As introspective awareness and non-reactivity </w:t>
      </w:r>
      <w:r w:rsidR="0002192F">
        <w:t>develop, F</w:t>
      </w:r>
      <w:r w:rsidR="00411F6E">
        <w:t xml:space="preserve">eelings </w:t>
      </w:r>
      <w:r w:rsidR="007A6BF0">
        <w:t xml:space="preserve">are more accessible for </w:t>
      </w:r>
      <w:r w:rsidR="00F15E2B">
        <w:t>mindfulness and</w:t>
      </w:r>
      <w:r w:rsidR="007A6BF0">
        <w:t xml:space="preserve"> are often strongly linked to </w:t>
      </w:r>
      <w:r w:rsidR="00B978D5">
        <w:t xml:space="preserve">embodied experiences.  </w:t>
      </w:r>
      <w:r w:rsidR="005629DC">
        <w:t xml:space="preserve">Mindfulness of Consciousness </w:t>
      </w:r>
      <w:r w:rsidR="00BE7B33">
        <w:t xml:space="preserve">works best when mindfulness of breathing and of feelings is </w:t>
      </w:r>
      <w:r w:rsidR="005D2EDB">
        <w:t>clearer</w:t>
      </w:r>
      <w:r w:rsidR="00BE7B33">
        <w:t xml:space="preserve"> and less reactive</w:t>
      </w:r>
      <w:r w:rsidR="00913221">
        <w:t xml:space="preserve">, as the “space” within which </w:t>
      </w:r>
      <w:r w:rsidR="00261F23">
        <w:t>sensations, feelings and the “selfing story” occur</w:t>
      </w:r>
      <w:r w:rsidR="00BE7B33">
        <w:t xml:space="preserve">.  The most challenging of the Four Foundations </w:t>
      </w:r>
      <w:r w:rsidR="00260BA2">
        <w:t>are</w:t>
      </w:r>
      <w:r w:rsidR="00A840F4">
        <w:t xml:space="preserve"> the </w:t>
      </w:r>
      <w:r w:rsidR="005D2EDB">
        <w:t>M</w:t>
      </w:r>
      <w:r w:rsidR="00A840F4">
        <w:t xml:space="preserve">ind </w:t>
      </w:r>
      <w:r w:rsidR="005D2EDB">
        <w:t>C</w:t>
      </w:r>
      <w:r w:rsidR="00A840F4">
        <w:t xml:space="preserve">onditioning </w:t>
      </w:r>
      <w:r w:rsidR="005D2EDB">
        <w:t>F</w:t>
      </w:r>
      <w:r w:rsidR="00A840F4">
        <w:t xml:space="preserve">actors, because the </w:t>
      </w:r>
      <w:r w:rsidR="005D2EDB">
        <w:t>“selfing story” is so demanding of attention</w:t>
      </w:r>
      <w:r w:rsidR="00C628A7">
        <w:t xml:space="preserve">.  However, being able to mindfully investigate and manage those Factors is crucial </w:t>
      </w:r>
      <w:r w:rsidR="00D95C52">
        <w:t xml:space="preserve">for success with Awakening.  </w:t>
      </w:r>
    </w:p>
    <w:p w14:paraId="217EF750" w14:textId="6E3A998B" w:rsidR="00087A6F" w:rsidRPr="00282C83" w:rsidRDefault="00D95C52" w:rsidP="00AE4755">
      <w:pPr>
        <w:ind w:right="720" w:firstLine="360"/>
      </w:pPr>
      <w:r>
        <w:t>Developing the Seven Awakening Factors</w:t>
      </w:r>
      <w:r w:rsidR="007343EF">
        <w:t xml:space="preserve">, which are described within the Fourth Foundation, </w:t>
      </w:r>
      <w:r w:rsidR="00923959">
        <w:t xml:space="preserve">is perhaps the most important </w:t>
      </w:r>
      <w:r w:rsidR="00DA16F3">
        <w:t>goal</w:t>
      </w:r>
      <w:r w:rsidR="006F3F26">
        <w:t xml:space="preserve"> in the whole Satipatthana Sutta.</w:t>
      </w:r>
      <w:r w:rsidR="00261547">
        <w:t xml:space="preserve">  These </w:t>
      </w:r>
      <w:r w:rsidR="00122E63">
        <w:t xml:space="preserve">Factors represent the highest level of </w:t>
      </w:r>
      <w:r w:rsidR="00B4099A">
        <w:t xml:space="preserve">spiritual </w:t>
      </w:r>
      <w:r w:rsidR="00122E63">
        <w:t xml:space="preserve">development </w:t>
      </w:r>
      <w:r w:rsidR="00B4099A">
        <w:t xml:space="preserve">that diligent, </w:t>
      </w:r>
      <w:r w:rsidR="00492825">
        <w:t>mindful, introspective investigation provide.</w:t>
      </w:r>
      <w:r w:rsidR="00104AE9">
        <w:t xml:space="preserve">  Their function at that level is to dissolve the misperception that </w:t>
      </w:r>
      <w:r w:rsidR="0051255F">
        <w:t xml:space="preserve">an enduring/autonomous self inhabits </w:t>
      </w:r>
      <w:r w:rsidR="00FB5E41">
        <w:t xml:space="preserve">human bodies.  This is not a nihilistic or </w:t>
      </w:r>
      <w:r w:rsidR="00FA1513">
        <w:t xml:space="preserve">pessimistic insight, but provides the ability to more effectively function in the world, without </w:t>
      </w:r>
      <w:r w:rsidR="007C7237">
        <w:t>being dominated by self-defense or self-gratification.</w:t>
      </w:r>
    </w:p>
    <w:sectPr w:rsidR="00087A6F" w:rsidRPr="00282C83"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051D9"/>
    <w:multiLevelType w:val="hybridMultilevel"/>
    <w:tmpl w:val="94E2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24057"/>
    <w:multiLevelType w:val="multilevel"/>
    <w:tmpl w:val="156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17CC0"/>
    <w:multiLevelType w:val="hybridMultilevel"/>
    <w:tmpl w:val="28CEB7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8605986">
    <w:abstractNumId w:val="1"/>
  </w:num>
  <w:num w:numId="2" w16cid:durableId="162016141">
    <w:abstractNumId w:val="2"/>
  </w:num>
  <w:num w:numId="3" w16cid:durableId="81703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1F"/>
    <w:rsid w:val="0002192F"/>
    <w:rsid w:val="000256A5"/>
    <w:rsid w:val="00026876"/>
    <w:rsid w:val="000532E1"/>
    <w:rsid w:val="00055912"/>
    <w:rsid w:val="00066F1A"/>
    <w:rsid w:val="00073569"/>
    <w:rsid w:val="00082C3C"/>
    <w:rsid w:val="00087A6F"/>
    <w:rsid w:val="00091FAF"/>
    <w:rsid w:val="000A3B17"/>
    <w:rsid w:val="000C3241"/>
    <w:rsid w:val="000D1E30"/>
    <w:rsid w:val="000F1725"/>
    <w:rsid w:val="00100160"/>
    <w:rsid w:val="00104AE9"/>
    <w:rsid w:val="00104C28"/>
    <w:rsid w:val="00107EDF"/>
    <w:rsid w:val="00122109"/>
    <w:rsid w:val="00122E63"/>
    <w:rsid w:val="00141BC7"/>
    <w:rsid w:val="0014506F"/>
    <w:rsid w:val="001456F8"/>
    <w:rsid w:val="001519C6"/>
    <w:rsid w:val="00173ECD"/>
    <w:rsid w:val="00177824"/>
    <w:rsid w:val="00177B2D"/>
    <w:rsid w:val="001803F1"/>
    <w:rsid w:val="00183913"/>
    <w:rsid w:val="001A3969"/>
    <w:rsid w:val="001B62EF"/>
    <w:rsid w:val="001E0A75"/>
    <w:rsid w:val="001E33BA"/>
    <w:rsid w:val="001E5E19"/>
    <w:rsid w:val="001F0EA7"/>
    <w:rsid w:val="0020461B"/>
    <w:rsid w:val="00220C57"/>
    <w:rsid w:val="00242907"/>
    <w:rsid w:val="00245F80"/>
    <w:rsid w:val="002468DA"/>
    <w:rsid w:val="00246EC9"/>
    <w:rsid w:val="00260520"/>
    <w:rsid w:val="00260BA2"/>
    <w:rsid w:val="00261547"/>
    <w:rsid w:val="00261F23"/>
    <w:rsid w:val="0026255B"/>
    <w:rsid w:val="00282C83"/>
    <w:rsid w:val="00285E08"/>
    <w:rsid w:val="0029467A"/>
    <w:rsid w:val="0029715D"/>
    <w:rsid w:val="002C53A5"/>
    <w:rsid w:val="002F18E8"/>
    <w:rsid w:val="002F5C13"/>
    <w:rsid w:val="0031030A"/>
    <w:rsid w:val="003139BA"/>
    <w:rsid w:val="00315C93"/>
    <w:rsid w:val="00320480"/>
    <w:rsid w:val="003372A7"/>
    <w:rsid w:val="00363A3E"/>
    <w:rsid w:val="003710C1"/>
    <w:rsid w:val="00380D56"/>
    <w:rsid w:val="003A40C5"/>
    <w:rsid w:val="003A6CC3"/>
    <w:rsid w:val="003B0A18"/>
    <w:rsid w:val="003B48CC"/>
    <w:rsid w:val="003B5553"/>
    <w:rsid w:val="003D705B"/>
    <w:rsid w:val="003E120E"/>
    <w:rsid w:val="003E7F92"/>
    <w:rsid w:val="003F55FB"/>
    <w:rsid w:val="00401D20"/>
    <w:rsid w:val="00410532"/>
    <w:rsid w:val="00411F6E"/>
    <w:rsid w:val="00416E96"/>
    <w:rsid w:val="00423E83"/>
    <w:rsid w:val="00431085"/>
    <w:rsid w:val="00434883"/>
    <w:rsid w:val="004357E4"/>
    <w:rsid w:val="00441483"/>
    <w:rsid w:val="00453155"/>
    <w:rsid w:val="00456A9E"/>
    <w:rsid w:val="0047085F"/>
    <w:rsid w:val="00484A41"/>
    <w:rsid w:val="00484C53"/>
    <w:rsid w:val="00490D7B"/>
    <w:rsid w:val="00492825"/>
    <w:rsid w:val="004B48A3"/>
    <w:rsid w:val="004B54DA"/>
    <w:rsid w:val="004E0738"/>
    <w:rsid w:val="004F56CE"/>
    <w:rsid w:val="0051255F"/>
    <w:rsid w:val="00531CF9"/>
    <w:rsid w:val="00543816"/>
    <w:rsid w:val="00547F9C"/>
    <w:rsid w:val="00554557"/>
    <w:rsid w:val="005629DC"/>
    <w:rsid w:val="005777D4"/>
    <w:rsid w:val="00587440"/>
    <w:rsid w:val="005A06F4"/>
    <w:rsid w:val="005B2B3B"/>
    <w:rsid w:val="005B33EB"/>
    <w:rsid w:val="005B6FB0"/>
    <w:rsid w:val="005B78E6"/>
    <w:rsid w:val="005D2EDB"/>
    <w:rsid w:val="005E4186"/>
    <w:rsid w:val="005E7317"/>
    <w:rsid w:val="005F1181"/>
    <w:rsid w:val="005F78C1"/>
    <w:rsid w:val="00612797"/>
    <w:rsid w:val="0061426E"/>
    <w:rsid w:val="006147C0"/>
    <w:rsid w:val="00643197"/>
    <w:rsid w:val="006435EB"/>
    <w:rsid w:val="00655F39"/>
    <w:rsid w:val="00666222"/>
    <w:rsid w:val="00671245"/>
    <w:rsid w:val="00675AF3"/>
    <w:rsid w:val="006A7403"/>
    <w:rsid w:val="006C473D"/>
    <w:rsid w:val="006D6FD5"/>
    <w:rsid w:val="006E1E77"/>
    <w:rsid w:val="006E4024"/>
    <w:rsid w:val="006E6DA9"/>
    <w:rsid w:val="006E710A"/>
    <w:rsid w:val="006F3F26"/>
    <w:rsid w:val="00701410"/>
    <w:rsid w:val="007062BC"/>
    <w:rsid w:val="00712AFE"/>
    <w:rsid w:val="00717929"/>
    <w:rsid w:val="007315A5"/>
    <w:rsid w:val="007343EF"/>
    <w:rsid w:val="007379EE"/>
    <w:rsid w:val="00742921"/>
    <w:rsid w:val="00743D9F"/>
    <w:rsid w:val="00756BE5"/>
    <w:rsid w:val="0076111E"/>
    <w:rsid w:val="00762770"/>
    <w:rsid w:val="0077615F"/>
    <w:rsid w:val="00783B47"/>
    <w:rsid w:val="007872D1"/>
    <w:rsid w:val="007932F2"/>
    <w:rsid w:val="00793CE4"/>
    <w:rsid w:val="0079593F"/>
    <w:rsid w:val="007A19A0"/>
    <w:rsid w:val="007A6BF0"/>
    <w:rsid w:val="007B518D"/>
    <w:rsid w:val="007C0CDC"/>
    <w:rsid w:val="007C23E7"/>
    <w:rsid w:val="007C7237"/>
    <w:rsid w:val="007E1643"/>
    <w:rsid w:val="007F57DF"/>
    <w:rsid w:val="0082155D"/>
    <w:rsid w:val="0083031E"/>
    <w:rsid w:val="00834A85"/>
    <w:rsid w:val="00863062"/>
    <w:rsid w:val="00864CC0"/>
    <w:rsid w:val="00874C79"/>
    <w:rsid w:val="0087635A"/>
    <w:rsid w:val="00877D9F"/>
    <w:rsid w:val="0088261F"/>
    <w:rsid w:val="00887D99"/>
    <w:rsid w:val="008907C2"/>
    <w:rsid w:val="00894C85"/>
    <w:rsid w:val="008A2FD0"/>
    <w:rsid w:val="008A7C8C"/>
    <w:rsid w:val="008E126C"/>
    <w:rsid w:val="0090211E"/>
    <w:rsid w:val="00912B29"/>
    <w:rsid w:val="00913221"/>
    <w:rsid w:val="00915445"/>
    <w:rsid w:val="00923900"/>
    <w:rsid w:val="00923959"/>
    <w:rsid w:val="009345A2"/>
    <w:rsid w:val="00954B94"/>
    <w:rsid w:val="00956035"/>
    <w:rsid w:val="00977324"/>
    <w:rsid w:val="009804C0"/>
    <w:rsid w:val="009972A0"/>
    <w:rsid w:val="009A35E9"/>
    <w:rsid w:val="009D63D5"/>
    <w:rsid w:val="009E018F"/>
    <w:rsid w:val="009E2A5B"/>
    <w:rsid w:val="009F331F"/>
    <w:rsid w:val="009F5810"/>
    <w:rsid w:val="00A00975"/>
    <w:rsid w:val="00A03499"/>
    <w:rsid w:val="00A1370C"/>
    <w:rsid w:val="00A174DE"/>
    <w:rsid w:val="00A17FB8"/>
    <w:rsid w:val="00A40D22"/>
    <w:rsid w:val="00A46A0A"/>
    <w:rsid w:val="00A51170"/>
    <w:rsid w:val="00A620C9"/>
    <w:rsid w:val="00A646E1"/>
    <w:rsid w:val="00A710AB"/>
    <w:rsid w:val="00A7617D"/>
    <w:rsid w:val="00A82462"/>
    <w:rsid w:val="00A840F4"/>
    <w:rsid w:val="00A86164"/>
    <w:rsid w:val="00A94049"/>
    <w:rsid w:val="00AB2FBC"/>
    <w:rsid w:val="00AB33DB"/>
    <w:rsid w:val="00AC4E8A"/>
    <w:rsid w:val="00AC65AD"/>
    <w:rsid w:val="00AC7AAA"/>
    <w:rsid w:val="00AD23AD"/>
    <w:rsid w:val="00AE4755"/>
    <w:rsid w:val="00B06B53"/>
    <w:rsid w:val="00B15CFE"/>
    <w:rsid w:val="00B308AE"/>
    <w:rsid w:val="00B34356"/>
    <w:rsid w:val="00B4099A"/>
    <w:rsid w:val="00B4426F"/>
    <w:rsid w:val="00B53037"/>
    <w:rsid w:val="00B57C2B"/>
    <w:rsid w:val="00B64951"/>
    <w:rsid w:val="00B64CF3"/>
    <w:rsid w:val="00B765A0"/>
    <w:rsid w:val="00B83A32"/>
    <w:rsid w:val="00B86F55"/>
    <w:rsid w:val="00B978D5"/>
    <w:rsid w:val="00BB5B82"/>
    <w:rsid w:val="00BD33EB"/>
    <w:rsid w:val="00BE0E65"/>
    <w:rsid w:val="00BE7B33"/>
    <w:rsid w:val="00C1699E"/>
    <w:rsid w:val="00C26502"/>
    <w:rsid w:val="00C33FC6"/>
    <w:rsid w:val="00C379D1"/>
    <w:rsid w:val="00C41361"/>
    <w:rsid w:val="00C50111"/>
    <w:rsid w:val="00C539A0"/>
    <w:rsid w:val="00C5754E"/>
    <w:rsid w:val="00C60454"/>
    <w:rsid w:val="00C628A7"/>
    <w:rsid w:val="00C672DA"/>
    <w:rsid w:val="00C67C2A"/>
    <w:rsid w:val="00C94D92"/>
    <w:rsid w:val="00CB0AE6"/>
    <w:rsid w:val="00CB1D92"/>
    <w:rsid w:val="00CF23FC"/>
    <w:rsid w:val="00CF3B93"/>
    <w:rsid w:val="00D05CFC"/>
    <w:rsid w:val="00D25E9D"/>
    <w:rsid w:val="00D47145"/>
    <w:rsid w:val="00D601E3"/>
    <w:rsid w:val="00D61D7D"/>
    <w:rsid w:val="00D63307"/>
    <w:rsid w:val="00D64810"/>
    <w:rsid w:val="00D6482D"/>
    <w:rsid w:val="00D74270"/>
    <w:rsid w:val="00D74B5A"/>
    <w:rsid w:val="00D82A01"/>
    <w:rsid w:val="00D85ECB"/>
    <w:rsid w:val="00D9496C"/>
    <w:rsid w:val="00D95C52"/>
    <w:rsid w:val="00DA16F3"/>
    <w:rsid w:val="00DC52C3"/>
    <w:rsid w:val="00DE7554"/>
    <w:rsid w:val="00DF31C8"/>
    <w:rsid w:val="00DF5D19"/>
    <w:rsid w:val="00E04B1C"/>
    <w:rsid w:val="00E0520B"/>
    <w:rsid w:val="00E05498"/>
    <w:rsid w:val="00E11B82"/>
    <w:rsid w:val="00E22F99"/>
    <w:rsid w:val="00E274EA"/>
    <w:rsid w:val="00E3638A"/>
    <w:rsid w:val="00E4227D"/>
    <w:rsid w:val="00E709BD"/>
    <w:rsid w:val="00E73F54"/>
    <w:rsid w:val="00E95333"/>
    <w:rsid w:val="00EB0C7E"/>
    <w:rsid w:val="00ED261F"/>
    <w:rsid w:val="00ED34AA"/>
    <w:rsid w:val="00EE3E45"/>
    <w:rsid w:val="00F01596"/>
    <w:rsid w:val="00F07E1F"/>
    <w:rsid w:val="00F15E2B"/>
    <w:rsid w:val="00F23A1A"/>
    <w:rsid w:val="00F53B9D"/>
    <w:rsid w:val="00F53CDA"/>
    <w:rsid w:val="00F55459"/>
    <w:rsid w:val="00F60D68"/>
    <w:rsid w:val="00F8108E"/>
    <w:rsid w:val="00F9531F"/>
    <w:rsid w:val="00FA1513"/>
    <w:rsid w:val="00FA73B1"/>
    <w:rsid w:val="00FB39F5"/>
    <w:rsid w:val="00FB5E41"/>
    <w:rsid w:val="00FC33C5"/>
    <w:rsid w:val="00FC3CF5"/>
    <w:rsid w:val="00FE7BD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5D59"/>
  <w15:chartTrackingRefBased/>
  <w15:docId w15:val="{70CDA6DB-CE67-4F7F-9E52-226D8F67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61F"/>
    <w:rPr>
      <w:rFonts w:eastAsiaTheme="majorEastAsia" w:cstheme="majorBidi"/>
      <w:color w:val="272727" w:themeColor="text1" w:themeTint="D8"/>
    </w:rPr>
  </w:style>
  <w:style w:type="paragraph" w:styleId="Title">
    <w:name w:val="Title"/>
    <w:basedOn w:val="Normal"/>
    <w:next w:val="Normal"/>
    <w:link w:val="TitleChar"/>
    <w:uiPriority w:val="10"/>
    <w:qFormat/>
    <w:rsid w:val="00882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1F"/>
    <w:pPr>
      <w:spacing w:before="160"/>
      <w:jc w:val="center"/>
    </w:pPr>
    <w:rPr>
      <w:i/>
      <w:iCs/>
      <w:color w:val="404040" w:themeColor="text1" w:themeTint="BF"/>
    </w:rPr>
  </w:style>
  <w:style w:type="character" w:customStyle="1" w:styleId="QuoteChar">
    <w:name w:val="Quote Char"/>
    <w:basedOn w:val="DefaultParagraphFont"/>
    <w:link w:val="Quote"/>
    <w:uiPriority w:val="29"/>
    <w:rsid w:val="0088261F"/>
    <w:rPr>
      <w:i/>
      <w:iCs/>
      <w:color w:val="404040" w:themeColor="text1" w:themeTint="BF"/>
    </w:rPr>
  </w:style>
  <w:style w:type="paragraph" w:styleId="ListParagraph">
    <w:name w:val="List Paragraph"/>
    <w:basedOn w:val="Normal"/>
    <w:uiPriority w:val="34"/>
    <w:qFormat/>
    <w:rsid w:val="0088261F"/>
    <w:pPr>
      <w:ind w:left="720"/>
      <w:contextualSpacing/>
    </w:pPr>
  </w:style>
  <w:style w:type="character" w:styleId="IntenseEmphasis">
    <w:name w:val="Intense Emphasis"/>
    <w:basedOn w:val="DefaultParagraphFont"/>
    <w:uiPriority w:val="21"/>
    <w:qFormat/>
    <w:rsid w:val="0088261F"/>
    <w:rPr>
      <w:i/>
      <w:iCs/>
      <w:color w:val="0F4761" w:themeColor="accent1" w:themeShade="BF"/>
    </w:rPr>
  </w:style>
  <w:style w:type="paragraph" w:styleId="IntenseQuote">
    <w:name w:val="Intense Quote"/>
    <w:basedOn w:val="Normal"/>
    <w:next w:val="Normal"/>
    <w:link w:val="IntenseQuoteChar"/>
    <w:uiPriority w:val="30"/>
    <w:qFormat/>
    <w:rsid w:val="00882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61F"/>
    <w:rPr>
      <w:i/>
      <w:iCs/>
      <w:color w:val="0F4761" w:themeColor="accent1" w:themeShade="BF"/>
    </w:rPr>
  </w:style>
  <w:style w:type="character" w:styleId="IntenseReference">
    <w:name w:val="Intense Reference"/>
    <w:basedOn w:val="DefaultParagraphFont"/>
    <w:uiPriority w:val="32"/>
    <w:qFormat/>
    <w:rsid w:val="0088261F"/>
    <w:rPr>
      <w:b/>
      <w:bCs/>
      <w:smallCaps/>
      <w:color w:val="0F4761" w:themeColor="accent1" w:themeShade="BF"/>
      <w:spacing w:val="5"/>
    </w:rPr>
  </w:style>
  <w:style w:type="paragraph" w:styleId="NormalWeb">
    <w:name w:val="Normal (Web)"/>
    <w:basedOn w:val="Normal"/>
    <w:uiPriority w:val="99"/>
    <w:semiHidden/>
    <w:unhideWhenUsed/>
    <w:rsid w:val="003E120E"/>
    <w:rPr>
      <w:rFonts w:ascii="Times New Roman" w:hAnsi="Times New Roman" w:cs="Times New Roman"/>
    </w:rPr>
  </w:style>
  <w:style w:type="paragraph" w:styleId="NoSpacing">
    <w:name w:val="No Spacing"/>
    <w:uiPriority w:val="1"/>
    <w:qFormat/>
    <w:rsid w:val="008A2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2914</TotalTime>
  <Pages>4</Pages>
  <Words>1441</Words>
  <Characters>8466</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285</cp:revision>
  <dcterms:created xsi:type="dcterms:W3CDTF">2026-02-07T20:08:00Z</dcterms:created>
  <dcterms:modified xsi:type="dcterms:W3CDTF">2026-02-12T12:43:00Z</dcterms:modified>
</cp:coreProperties>
</file>