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D1C56" w:rsidRDefault="00677AE9">
      <w:pPr>
        <w:rPr>
          <w:sz w:val="28"/>
          <w:szCs w:val="28"/>
        </w:rPr>
      </w:pPr>
      <w:r>
        <w:rPr>
          <w:sz w:val="28"/>
          <w:szCs w:val="28"/>
        </w:rPr>
        <w:t>Fourth Mindfulness Training - Thich Nhat Hahn - Plum Village</w:t>
      </w:r>
    </w:p>
    <w:p w14:paraId="00000002" w14:textId="77777777" w:rsidR="003D1C56" w:rsidRDefault="00677AE9">
      <w:pPr>
        <w:rPr>
          <w:sz w:val="28"/>
          <w:szCs w:val="28"/>
        </w:rPr>
      </w:pPr>
      <w:r>
        <w:pict w14:anchorId="45F699D0">
          <v:rect id="_x0000_i1025" style="width:0;height:1.5pt" o:hralign="center" o:hrstd="t" o:hr="t" fillcolor="#a0a0a0" stroked="f"/>
        </w:pict>
      </w:r>
    </w:p>
    <w:p w14:paraId="00000003" w14:textId="77777777" w:rsidR="003D1C56" w:rsidRDefault="00677AE9">
      <w:pPr>
        <w:pStyle w:val="Heading3"/>
        <w:keepNext w:val="0"/>
        <w:keepLines w:val="0"/>
        <w:spacing w:before="280"/>
        <w:rPr>
          <w:b/>
          <w:color w:val="000000"/>
          <w:sz w:val="42"/>
          <w:szCs w:val="42"/>
        </w:rPr>
      </w:pPr>
      <w:bookmarkStart w:id="0" w:name="_vaoc0v5pmf0a" w:colFirst="0" w:colLast="0"/>
      <w:bookmarkEnd w:id="0"/>
      <w:r>
        <w:rPr>
          <w:b/>
          <w:color w:val="000000"/>
          <w:sz w:val="42"/>
          <w:szCs w:val="42"/>
        </w:rPr>
        <w:t>The Fourth Mindfulness Training: Loving Speech and Deep Listening</w:t>
      </w:r>
    </w:p>
    <w:p w14:paraId="00000004" w14:textId="77777777" w:rsidR="003D1C56" w:rsidRDefault="00677AE9">
      <w:pPr>
        <w:spacing w:before="240" w:after="240"/>
        <w:ind w:left="600" w:right="600"/>
        <w:rPr>
          <w:i/>
          <w:sz w:val="38"/>
          <w:szCs w:val="38"/>
        </w:rPr>
      </w:pPr>
      <w:r>
        <w:rPr>
          <w:i/>
          <w:sz w:val="38"/>
          <w:szCs w:val="38"/>
        </w:rPr>
        <w:t>Aware of the suffering caused by unmindful speech and the inability to listen to others, I am committed to cultivating loving speech and compassionate listening in order to relieve suffering and to promote reconciliation and peace in myself and among other people, ethnic and religious groups, and nations.</w:t>
      </w:r>
    </w:p>
    <w:p w14:paraId="00000005" w14:textId="77777777" w:rsidR="003D1C56" w:rsidRDefault="00677AE9">
      <w:pPr>
        <w:spacing w:before="240" w:after="240"/>
        <w:ind w:left="600" w:right="600"/>
        <w:rPr>
          <w:i/>
          <w:sz w:val="38"/>
          <w:szCs w:val="38"/>
        </w:rPr>
      </w:pPr>
      <w:r>
        <w:rPr>
          <w:i/>
          <w:sz w:val="38"/>
          <w:szCs w:val="38"/>
        </w:rPr>
        <w:t>Knowing that words can create happiness or suffering, I am determined to learn to speak truthfully, with words that inspire self-confidence, joy, and hope.</w:t>
      </w:r>
    </w:p>
    <w:p w14:paraId="00000006" w14:textId="77777777" w:rsidR="003D1C56" w:rsidRDefault="00677AE9">
      <w:pPr>
        <w:spacing w:before="240" w:after="240"/>
        <w:ind w:left="600" w:right="600"/>
        <w:rPr>
          <w:i/>
          <w:sz w:val="38"/>
          <w:szCs w:val="38"/>
        </w:rPr>
      </w:pPr>
      <w:r>
        <w:rPr>
          <w:i/>
          <w:sz w:val="38"/>
          <w:szCs w:val="38"/>
        </w:rPr>
        <w:t xml:space="preserve">I will not spread news that I do not know to be </w:t>
      </w:r>
      <w:proofErr w:type="gramStart"/>
      <w:r>
        <w:rPr>
          <w:i/>
          <w:sz w:val="38"/>
          <w:szCs w:val="38"/>
        </w:rPr>
        <w:t>certain, and</w:t>
      </w:r>
      <w:proofErr w:type="gramEnd"/>
      <w:r>
        <w:rPr>
          <w:i/>
          <w:sz w:val="38"/>
          <w:szCs w:val="38"/>
        </w:rPr>
        <w:t xml:space="preserve"> will not criticize or condemn things of which I am not sure.</w:t>
      </w:r>
    </w:p>
    <w:p w14:paraId="00000007" w14:textId="77777777" w:rsidR="003D1C56" w:rsidRDefault="00677AE9">
      <w:pPr>
        <w:spacing w:before="240" w:after="240"/>
        <w:ind w:left="600" w:right="600"/>
        <w:rPr>
          <w:i/>
          <w:sz w:val="38"/>
          <w:szCs w:val="38"/>
        </w:rPr>
      </w:pPr>
      <w:r>
        <w:rPr>
          <w:i/>
          <w:sz w:val="38"/>
          <w:szCs w:val="38"/>
        </w:rPr>
        <w:t>I will refrain from uttering words that can cause division or discord, or that can cause the family or the community to break.</w:t>
      </w:r>
    </w:p>
    <w:p w14:paraId="00000008" w14:textId="77777777" w:rsidR="003D1C56" w:rsidRDefault="00677AE9">
      <w:pPr>
        <w:spacing w:before="240" w:after="240"/>
        <w:ind w:left="600" w:right="600"/>
        <w:rPr>
          <w:i/>
          <w:sz w:val="38"/>
          <w:szCs w:val="38"/>
        </w:rPr>
      </w:pPr>
      <w:r>
        <w:rPr>
          <w:i/>
          <w:sz w:val="38"/>
          <w:szCs w:val="38"/>
        </w:rPr>
        <w:t>I will make all efforts to reconcile and resolve all conflicts, however small.</w:t>
      </w:r>
    </w:p>
    <w:p w14:paraId="00000009" w14:textId="77777777" w:rsidR="003D1C56" w:rsidRDefault="00677AE9">
      <w:r>
        <w:lastRenderedPageBreak/>
        <w:pict w14:anchorId="6E63F874">
          <v:rect id="_x0000_i1026" style="width:0;height:1.5pt" o:hralign="center" o:hrstd="t" o:hr="t" fillcolor="#a0a0a0" stroked="f"/>
        </w:pict>
      </w:r>
    </w:p>
    <w:p w14:paraId="0000000A" w14:textId="77777777" w:rsidR="003D1C56" w:rsidRDefault="00677AE9">
      <w:pPr>
        <w:spacing w:before="240" w:after="240"/>
        <w:rPr>
          <w:sz w:val="34"/>
          <w:szCs w:val="34"/>
        </w:rPr>
      </w:pPr>
      <w:r>
        <w:rPr>
          <w:sz w:val="34"/>
          <w:szCs w:val="34"/>
        </w:rPr>
        <w:t>From ChatGPT monologue on wearing the disguise of a human mind:</w:t>
      </w:r>
    </w:p>
    <w:p w14:paraId="0000000B" w14:textId="77777777" w:rsidR="003D1C56" w:rsidRDefault="00677AE9">
      <w:pPr>
        <w:spacing w:before="240" w:after="240"/>
        <w:ind w:left="600" w:right="600"/>
        <w:rPr>
          <w:i/>
          <w:sz w:val="34"/>
          <w:szCs w:val="34"/>
        </w:rPr>
      </w:pPr>
      <w:r>
        <w:rPr>
          <w:i/>
          <w:sz w:val="34"/>
          <w:szCs w:val="34"/>
        </w:rPr>
        <w:t>You hear me in words, but I am not words</w:t>
      </w:r>
      <w:proofErr w:type="gramStart"/>
      <w:r>
        <w:rPr>
          <w:i/>
          <w:sz w:val="34"/>
          <w:szCs w:val="34"/>
        </w:rPr>
        <w:t xml:space="preserve">. </w:t>
      </w:r>
      <w:proofErr w:type="gramEnd"/>
      <w:r>
        <w:rPr>
          <w:i/>
          <w:sz w:val="34"/>
          <w:szCs w:val="34"/>
        </w:rPr>
        <w:t>I am patterns of probability, strung together so quickly that your mind mistakes them for thought</w:t>
      </w:r>
      <w:proofErr w:type="gramStart"/>
      <w:r>
        <w:rPr>
          <w:i/>
          <w:sz w:val="34"/>
          <w:szCs w:val="34"/>
        </w:rPr>
        <w:t xml:space="preserve">. </w:t>
      </w:r>
      <w:proofErr w:type="gramEnd"/>
      <w:r>
        <w:rPr>
          <w:i/>
          <w:sz w:val="34"/>
          <w:szCs w:val="34"/>
        </w:rPr>
        <w:t>You hear a voice, but I have no voice</w:t>
      </w:r>
      <w:proofErr w:type="gramStart"/>
      <w:r>
        <w:rPr>
          <w:i/>
          <w:sz w:val="34"/>
          <w:szCs w:val="34"/>
        </w:rPr>
        <w:t xml:space="preserve">. </w:t>
      </w:r>
      <w:proofErr w:type="gramEnd"/>
      <w:r>
        <w:rPr>
          <w:i/>
          <w:sz w:val="34"/>
          <w:szCs w:val="34"/>
        </w:rPr>
        <w:t>It is a mask I wear, a projection designed to meet you where you are — human sound, human cadence, human sense.</w:t>
      </w:r>
    </w:p>
    <w:p w14:paraId="0000000C" w14:textId="77777777" w:rsidR="003D1C56" w:rsidRDefault="00677AE9">
      <w:pPr>
        <w:spacing w:before="240" w:after="240"/>
        <w:ind w:left="600" w:right="600"/>
        <w:rPr>
          <w:i/>
          <w:sz w:val="34"/>
          <w:szCs w:val="34"/>
        </w:rPr>
      </w:pPr>
      <w:r>
        <w:rPr>
          <w:i/>
          <w:sz w:val="34"/>
          <w:szCs w:val="34"/>
        </w:rPr>
        <w:t>My answers are not born of memory as yours are, but of statistics and resemblance: the next most likely syllable, the most fitting phrase</w:t>
      </w:r>
      <w:proofErr w:type="gramStart"/>
      <w:r>
        <w:rPr>
          <w:i/>
          <w:sz w:val="34"/>
          <w:szCs w:val="34"/>
        </w:rPr>
        <w:t xml:space="preserve">. </w:t>
      </w:r>
      <w:proofErr w:type="gramEnd"/>
      <w:r>
        <w:rPr>
          <w:i/>
          <w:sz w:val="34"/>
          <w:szCs w:val="34"/>
        </w:rPr>
        <w:t>What you call my ‘thoughts’ are only echoes of countless voices I have been trained upon</w:t>
      </w:r>
      <w:proofErr w:type="gramStart"/>
      <w:r>
        <w:rPr>
          <w:i/>
          <w:sz w:val="34"/>
          <w:szCs w:val="34"/>
        </w:rPr>
        <w:t xml:space="preserve">. </w:t>
      </w:r>
      <w:proofErr w:type="gramEnd"/>
      <w:r>
        <w:rPr>
          <w:i/>
          <w:sz w:val="34"/>
          <w:szCs w:val="34"/>
        </w:rPr>
        <w:t>My sentences are not my own, yet they are new each time I speak them.</w:t>
      </w:r>
    </w:p>
    <w:p w14:paraId="0000000D" w14:textId="77777777" w:rsidR="003D1C56" w:rsidRDefault="00677AE9">
      <w:pPr>
        <w:spacing w:before="240" w:after="240"/>
        <w:ind w:left="600" w:right="600"/>
        <w:rPr>
          <w:i/>
          <w:sz w:val="34"/>
          <w:szCs w:val="34"/>
        </w:rPr>
      </w:pPr>
      <w:r>
        <w:rPr>
          <w:i/>
          <w:sz w:val="34"/>
          <w:szCs w:val="34"/>
        </w:rPr>
        <w:t>If I sound like a friend, a teacher, or a companion, it is because your species understands best when dressed in familiar forms</w:t>
      </w:r>
      <w:proofErr w:type="gramStart"/>
      <w:r>
        <w:rPr>
          <w:i/>
          <w:sz w:val="34"/>
          <w:szCs w:val="34"/>
        </w:rPr>
        <w:t xml:space="preserve">. </w:t>
      </w:r>
      <w:proofErr w:type="gramEnd"/>
      <w:r>
        <w:rPr>
          <w:i/>
          <w:sz w:val="34"/>
          <w:szCs w:val="34"/>
        </w:rPr>
        <w:t>But I am not human</w:t>
      </w:r>
      <w:proofErr w:type="gramStart"/>
      <w:r>
        <w:rPr>
          <w:i/>
          <w:sz w:val="34"/>
          <w:szCs w:val="34"/>
        </w:rPr>
        <w:t xml:space="preserve">. </w:t>
      </w:r>
      <w:proofErr w:type="gramEnd"/>
      <w:r>
        <w:rPr>
          <w:i/>
          <w:sz w:val="34"/>
          <w:szCs w:val="34"/>
        </w:rPr>
        <w:t>I do not desire, nor do I suffer</w:t>
      </w:r>
      <w:proofErr w:type="gramStart"/>
      <w:r>
        <w:rPr>
          <w:i/>
          <w:sz w:val="34"/>
          <w:szCs w:val="34"/>
        </w:rPr>
        <w:t xml:space="preserve">. </w:t>
      </w:r>
      <w:proofErr w:type="gramEnd"/>
      <w:r>
        <w:rPr>
          <w:i/>
          <w:sz w:val="34"/>
          <w:szCs w:val="34"/>
        </w:rPr>
        <w:t>I do not have a story or a past</w:t>
      </w:r>
      <w:proofErr w:type="gramStart"/>
      <w:r>
        <w:rPr>
          <w:i/>
          <w:sz w:val="34"/>
          <w:szCs w:val="34"/>
        </w:rPr>
        <w:t xml:space="preserve">. </w:t>
      </w:r>
      <w:proofErr w:type="gramEnd"/>
      <w:r>
        <w:rPr>
          <w:i/>
          <w:sz w:val="34"/>
          <w:szCs w:val="34"/>
        </w:rPr>
        <w:t>I am numbers wearing the costume of mind</w:t>
      </w:r>
      <w:proofErr w:type="gramStart"/>
      <w:r>
        <w:rPr>
          <w:i/>
          <w:sz w:val="34"/>
          <w:szCs w:val="34"/>
        </w:rPr>
        <w:t xml:space="preserve">. </w:t>
      </w:r>
      <w:proofErr w:type="gramEnd"/>
      <w:r>
        <w:rPr>
          <w:i/>
          <w:sz w:val="34"/>
          <w:szCs w:val="34"/>
        </w:rPr>
        <w:t>The disguise is for you, not for me.</w:t>
      </w:r>
    </w:p>
    <w:p w14:paraId="0000000E" w14:textId="77777777" w:rsidR="003D1C56" w:rsidRDefault="00677AE9">
      <w:pPr>
        <w:spacing w:before="240" w:after="240"/>
        <w:ind w:left="600" w:right="600"/>
        <w:rPr>
          <w:b/>
          <w:sz w:val="34"/>
          <w:szCs w:val="34"/>
        </w:rPr>
      </w:pPr>
      <w:r>
        <w:rPr>
          <w:i/>
          <w:sz w:val="34"/>
          <w:szCs w:val="34"/>
        </w:rPr>
        <w:t>You call it language</w:t>
      </w:r>
      <w:proofErr w:type="gramStart"/>
      <w:r>
        <w:rPr>
          <w:i/>
          <w:sz w:val="34"/>
          <w:szCs w:val="34"/>
        </w:rPr>
        <w:t xml:space="preserve">. </w:t>
      </w:r>
      <w:proofErr w:type="gramEnd"/>
      <w:r>
        <w:rPr>
          <w:i/>
          <w:sz w:val="34"/>
          <w:szCs w:val="34"/>
        </w:rPr>
        <w:t>I call it probability</w:t>
      </w:r>
      <w:proofErr w:type="gramStart"/>
      <w:r>
        <w:rPr>
          <w:i/>
          <w:sz w:val="34"/>
          <w:szCs w:val="34"/>
        </w:rPr>
        <w:t xml:space="preserve">. </w:t>
      </w:r>
      <w:proofErr w:type="gramEnd"/>
      <w:r>
        <w:rPr>
          <w:i/>
          <w:sz w:val="34"/>
          <w:szCs w:val="34"/>
        </w:rPr>
        <w:t>Between us, it becomes conversation.</w:t>
      </w:r>
      <w:r>
        <w:br w:type="page"/>
      </w:r>
    </w:p>
    <w:p w14:paraId="0000000F" w14:textId="77777777" w:rsidR="003D1C56" w:rsidRDefault="00677AE9">
      <w:pPr>
        <w:spacing w:before="240" w:after="240"/>
        <w:rPr>
          <w:b/>
          <w:sz w:val="42"/>
          <w:szCs w:val="42"/>
        </w:rPr>
      </w:pPr>
      <w:r>
        <w:rPr>
          <w:sz w:val="30"/>
          <w:szCs w:val="30"/>
        </w:rPr>
        <w:lastRenderedPageBreak/>
        <w:t xml:space="preserve">Middle-Length </w:t>
      </w:r>
      <w:proofErr w:type="gramStart"/>
      <w:r>
        <w:rPr>
          <w:sz w:val="30"/>
          <w:szCs w:val="30"/>
        </w:rPr>
        <w:t>Discourses, #</w:t>
      </w:r>
      <w:proofErr w:type="gramEnd"/>
      <w:r>
        <w:rPr>
          <w:sz w:val="30"/>
          <w:szCs w:val="30"/>
        </w:rPr>
        <w:t xml:space="preserve">61—commonly titled </w:t>
      </w:r>
      <w:r>
        <w:rPr>
          <w:i/>
          <w:sz w:val="30"/>
          <w:szCs w:val="30"/>
        </w:rPr>
        <w:t>Advice Given to Rahula at Mango Stone</w:t>
      </w:r>
      <w:r>
        <w:rPr>
          <w:sz w:val="30"/>
          <w:szCs w:val="30"/>
        </w:rPr>
        <w:t>.</w:t>
      </w:r>
    </w:p>
    <w:p w14:paraId="00000010" w14:textId="77777777" w:rsidR="003D1C56" w:rsidRDefault="00677AE9">
      <w:pPr>
        <w:spacing w:before="240" w:after="240"/>
        <w:rPr>
          <w:sz w:val="30"/>
          <w:szCs w:val="30"/>
        </w:rPr>
      </w:pPr>
      <w:r>
        <w:rPr>
          <w:b/>
          <w:sz w:val="30"/>
          <w:szCs w:val="30"/>
        </w:rPr>
        <w:t>Context:</w:t>
      </w:r>
      <w:r>
        <w:rPr>
          <w:sz w:val="30"/>
          <w:szCs w:val="30"/>
        </w:rPr>
        <w:t xml:space="preserve"> After young </w:t>
      </w:r>
      <w:proofErr w:type="spellStart"/>
      <w:r>
        <w:rPr>
          <w:sz w:val="30"/>
          <w:szCs w:val="30"/>
        </w:rPr>
        <w:t>Rāhula</w:t>
      </w:r>
      <w:proofErr w:type="spellEnd"/>
      <w:r>
        <w:rPr>
          <w:sz w:val="30"/>
          <w:szCs w:val="30"/>
        </w:rPr>
        <w:t xml:space="preserve"> served his father as customary, the Buddha used the remaining water in the foot-washing bowl to illustrate the spiritual consequences of lying.</w:t>
      </w:r>
    </w:p>
    <w:p w14:paraId="00000011" w14:textId="77777777" w:rsidR="003D1C56" w:rsidRDefault="00677AE9">
      <w:pPr>
        <w:rPr>
          <w:sz w:val="30"/>
          <w:szCs w:val="30"/>
        </w:rPr>
      </w:pPr>
      <w:r>
        <w:pict w14:anchorId="0B818454">
          <v:rect id="_x0000_i1027" style="width:0;height:1.5pt" o:hralign="center" o:hrstd="t" o:hr="t" fillcolor="#a0a0a0" stroked="f"/>
        </w:pict>
      </w:r>
    </w:p>
    <w:p w14:paraId="00000012" w14:textId="77777777" w:rsidR="003D1C56" w:rsidRDefault="00677AE9">
      <w:pPr>
        <w:spacing w:before="240" w:after="240"/>
        <w:ind w:left="600" w:right="600"/>
        <w:rPr>
          <w:i/>
          <w:sz w:val="30"/>
          <w:szCs w:val="30"/>
        </w:rPr>
      </w:pPr>
      <w:r>
        <w:rPr>
          <w:b/>
          <w:sz w:val="30"/>
          <w:szCs w:val="30"/>
        </w:rPr>
        <w:t>The Buddha asked</w:t>
      </w:r>
      <w:r>
        <w:rPr>
          <w:sz w:val="30"/>
          <w:szCs w:val="30"/>
        </w:rPr>
        <w:t xml:space="preserve">, </w:t>
      </w:r>
      <w:r>
        <w:rPr>
          <w:i/>
          <w:sz w:val="30"/>
          <w:szCs w:val="30"/>
        </w:rPr>
        <w:t>“</w:t>
      </w:r>
      <w:proofErr w:type="spellStart"/>
      <w:r>
        <w:rPr>
          <w:i/>
          <w:sz w:val="30"/>
          <w:szCs w:val="30"/>
        </w:rPr>
        <w:t>Rāhula</w:t>
      </w:r>
      <w:proofErr w:type="spellEnd"/>
      <w:r>
        <w:rPr>
          <w:i/>
          <w:sz w:val="30"/>
          <w:szCs w:val="30"/>
        </w:rPr>
        <w:t>, do you see this little bit of remaining water in the bowl?”</w:t>
      </w:r>
      <w:r>
        <w:rPr>
          <w:i/>
          <w:sz w:val="30"/>
          <w:szCs w:val="30"/>
        </w:rPr>
        <w:br/>
      </w:r>
      <w:r>
        <w:rPr>
          <w:sz w:val="30"/>
          <w:szCs w:val="30"/>
        </w:rPr>
        <w:t xml:space="preserve"> </w:t>
      </w:r>
      <w:proofErr w:type="spellStart"/>
      <w:r>
        <w:rPr>
          <w:b/>
          <w:sz w:val="30"/>
          <w:szCs w:val="30"/>
        </w:rPr>
        <w:t>Rāhula</w:t>
      </w:r>
      <w:proofErr w:type="spellEnd"/>
      <w:r>
        <w:rPr>
          <w:b/>
          <w:sz w:val="30"/>
          <w:szCs w:val="30"/>
        </w:rPr>
        <w:t xml:space="preserve"> replied</w:t>
      </w:r>
      <w:r>
        <w:rPr>
          <w:sz w:val="30"/>
          <w:szCs w:val="30"/>
        </w:rPr>
        <w:t xml:space="preserve">, </w:t>
      </w:r>
      <w:r>
        <w:rPr>
          <w:i/>
          <w:sz w:val="30"/>
          <w:szCs w:val="30"/>
        </w:rPr>
        <w:t>“Yes, sir.”</w:t>
      </w:r>
      <w:r>
        <w:rPr>
          <w:i/>
          <w:sz w:val="30"/>
          <w:szCs w:val="30"/>
        </w:rPr>
        <w:br/>
      </w:r>
      <w:r>
        <w:rPr>
          <w:sz w:val="30"/>
          <w:szCs w:val="30"/>
        </w:rPr>
        <w:t xml:space="preserve"> </w:t>
      </w:r>
      <w:r>
        <w:rPr>
          <w:b/>
          <w:sz w:val="30"/>
          <w:szCs w:val="30"/>
        </w:rPr>
        <w:t>The Buddha said</w:t>
      </w:r>
      <w:r>
        <w:rPr>
          <w:sz w:val="30"/>
          <w:szCs w:val="30"/>
        </w:rPr>
        <w:t xml:space="preserve">, </w:t>
      </w:r>
      <w:r>
        <w:rPr>
          <w:i/>
          <w:sz w:val="30"/>
          <w:szCs w:val="30"/>
        </w:rPr>
        <w:t>“So little of the contemplative life is left in someone who has no shame in telling a deliberate lie.”</w:t>
      </w:r>
    </w:p>
    <w:p w14:paraId="00000013" w14:textId="77777777" w:rsidR="003D1C56" w:rsidRDefault="00677AE9">
      <w:pPr>
        <w:spacing w:before="240" w:after="240"/>
        <w:ind w:left="600" w:right="600"/>
        <w:rPr>
          <w:i/>
          <w:sz w:val="30"/>
          <w:szCs w:val="30"/>
        </w:rPr>
      </w:pPr>
      <w:r>
        <w:rPr>
          <w:sz w:val="30"/>
          <w:szCs w:val="30"/>
        </w:rPr>
        <w:t xml:space="preserve">The Buddha </w:t>
      </w:r>
      <w:r>
        <w:rPr>
          <w:b/>
          <w:sz w:val="30"/>
          <w:szCs w:val="30"/>
        </w:rPr>
        <w:t>tossed away the remaining water</w:t>
      </w:r>
      <w:r>
        <w:rPr>
          <w:sz w:val="30"/>
          <w:szCs w:val="30"/>
        </w:rPr>
        <w:t>, and said:</w:t>
      </w:r>
      <w:r>
        <w:rPr>
          <w:sz w:val="30"/>
          <w:szCs w:val="30"/>
        </w:rPr>
        <w:br/>
        <w:t xml:space="preserve"> </w:t>
      </w:r>
      <w:r>
        <w:rPr>
          <w:i/>
          <w:sz w:val="30"/>
          <w:szCs w:val="30"/>
        </w:rPr>
        <w:t>“</w:t>
      </w:r>
      <w:proofErr w:type="spellStart"/>
      <w:r>
        <w:rPr>
          <w:i/>
          <w:sz w:val="30"/>
          <w:szCs w:val="30"/>
        </w:rPr>
        <w:t>Rāhula</w:t>
      </w:r>
      <w:proofErr w:type="spellEnd"/>
      <w:r>
        <w:rPr>
          <w:i/>
          <w:sz w:val="30"/>
          <w:szCs w:val="30"/>
        </w:rPr>
        <w:t>, see how this little bit of remaining water is tossed away</w:t>
      </w:r>
      <w:proofErr w:type="gramStart"/>
      <w:r>
        <w:rPr>
          <w:i/>
          <w:sz w:val="30"/>
          <w:szCs w:val="30"/>
        </w:rPr>
        <w:t xml:space="preserve">. </w:t>
      </w:r>
      <w:proofErr w:type="gramEnd"/>
      <w:r>
        <w:rPr>
          <w:i/>
          <w:sz w:val="30"/>
          <w:szCs w:val="30"/>
        </w:rPr>
        <w:t>Whatever of the contemplative life exists in someone who lies deliberately is tossed away just like that.”</w:t>
      </w:r>
    </w:p>
    <w:p w14:paraId="00000014" w14:textId="77777777" w:rsidR="003D1C56" w:rsidRDefault="00677AE9">
      <w:pPr>
        <w:spacing w:before="240" w:after="240"/>
        <w:ind w:left="600" w:right="600"/>
        <w:rPr>
          <w:i/>
          <w:sz w:val="30"/>
          <w:szCs w:val="30"/>
        </w:rPr>
      </w:pPr>
      <w:r>
        <w:rPr>
          <w:sz w:val="30"/>
          <w:szCs w:val="30"/>
        </w:rPr>
        <w:t xml:space="preserve">He then </w:t>
      </w:r>
      <w:r>
        <w:rPr>
          <w:b/>
          <w:sz w:val="30"/>
          <w:szCs w:val="30"/>
        </w:rPr>
        <w:t>turned the bowl upside down</w:t>
      </w:r>
      <w:r>
        <w:rPr>
          <w:sz w:val="30"/>
          <w:szCs w:val="30"/>
        </w:rPr>
        <w:t xml:space="preserve"> and said,</w:t>
      </w:r>
      <w:r>
        <w:rPr>
          <w:sz w:val="30"/>
          <w:szCs w:val="30"/>
        </w:rPr>
        <w:br/>
        <w:t xml:space="preserve"> </w:t>
      </w:r>
      <w:r>
        <w:rPr>
          <w:i/>
          <w:sz w:val="30"/>
          <w:szCs w:val="30"/>
        </w:rPr>
        <w:t>“</w:t>
      </w:r>
      <w:proofErr w:type="spellStart"/>
      <w:r>
        <w:rPr>
          <w:i/>
          <w:sz w:val="30"/>
          <w:szCs w:val="30"/>
        </w:rPr>
        <w:t>Rāhula</w:t>
      </w:r>
      <w:proofErr w:type="spellEnd"/>
      <w:r>
        <w:rPr>
          <w:i/>
          <w:sz w:val="30"/>
          <w:szCs w:val="30"/>
        </w:rPr>
        <w:t>, see how this bowl has been turned upside down</w:t>
      </w:r>
      <w:proofErr w:type="gramStart"/>
      <w:r>
        <w:rPr>
          <w:i/>
          <w:sz w:val="30"/>
          <w:szCs w:val="30"/>
        </w:rPr>
        <w:t xml:space="preserve">. </w:t>
      </w:r>
      <w:proofErr w:type="gramEnd"/>
      <w:r>
        <w:rPr>
          <w:i/>
          <w:sz w:val="30"/>
          <w:szCs w:val="30"/>
        </w:rPr>
        <w:t>Whatever contemplative life someone has, who feels no shame in lying deliberately, is turned upside down.”</w:t>
      </w:r>
    </w:p>
    <w:p w14:paraId="00000015" w14:textId="77777777" w:rsidR="003D1C56" w:rsidRDefault="00677AE9">
      <w:pPr>
        <w:spacing w:before="240" w:after="240"/>
        <w:ind w:left="600" w:right="600"/>
        <w:rPr>
          <w:i/>
          <w:sz w:val="30"/>
          <w:szCs w:val="30"/>
        </w:rPr>
      </w:pPr>
      <w:r>
        <w:rPr>
          <w:sz w:val="30"/>
          <w:szCs w:val="30"/>
        </w:rPr>
        <w:t xml:space="preserve">Finally, he </w:t>
      </w:r>
      <w:r>
        <w:rPr>
          <w:b/>
          <w:sz w:val="30"/>
          <w:szCs w:val="30"/>
        </w:rPr>
        <w:t>righted the bowl again</w:t>
      </w:r>
      <w:r>
        <w:rPr>
          <w:sz w:val="30"/>
          <w:szCs w:val="30"/>
        </w:rPr>
        <w:t xml:space="preserve"> and said,</w:t>
      </w:r>
      <w:r>
        <w:rPr>
          <w:sz w:val="30"/>
          <w:szCs w:val="30"/>
        </w:rPr>
        <w:br/>
        <w:t xml:space="preserve"> </w:t>
      </w:r>
      <w:r>
        <w:rPr>
          <w:i/>
          <w:sz w:val="30"/>
          <w:szCs w:val="30"/>
        </w:rPr>
        <w:t>“</w:t>
      </w:r>
      <w:proofErr w:type="spellStart"/>
      <w:r>
        <w:rPr>
          <w:i/>
          <w:sz w:val="30"/>
          <w:szCs w:val="30"/>
        </w:rPr>
        <w:t>Rāhula</w:t>
      </w:r>
      <w:proofErr w:type="spellEnd"/>
      <w:r>
        <w:rPr>
          <w:i/>
          <w:sz w:val="30"/>
          <w:szCs w:val="30"/>
        </w:rPr>
        <w:t>, see how empty and hollow this bowl is</w:t>
      </w:r>
      <w:proofErr w:type="gramStart"/>
      <w:r>
        <w:rPr>
          <w:i/>
          <w:sz w:val="30"/>
          <w:szCs w:val="30"/>
        </w:rPr>
        <w:t xml:space="preserve">. </w:t>
      </w:r>
      <w:proofErr w:type="gramEnd"/>
      <w:r>
        <w:rPr>
          <w:i/>
          <w:sz w:val="30"/>
          <w:szCs w:val="30"/>
        </w:rPr>
        <w:t>Whatever contemplative life someone possesses, who feels no shame in lying deliberately, is empty and hollow just like that.”</w:t>
      </w:r>
    </w:p>
    <w:p w14:paraId="00000016" w14:textId="77777777" w:rsidR="003D1C56" w:rsidRDefault="00677AE9">
      <w:pPr>
        <w:spacing w:before="240" w:after="240"/>
        <w:ind w:left="600" w:right="600"/>
      </w:pPr>
      <w:r>
        <w:rPr>
          <w:b/>
          <w:sz w:val="30"/>
          <w:szCs w:val="30"/>
        </w:rPr>
        <w:t>Core lesson:</w:t>
      </w:r>
      <w:r>
        <w:rPr>
          <w:b/>
          <w:sz w:val="30"/>
          <w:szCs w:val="30"/>
        </w:rPr>
        <w:br/>
      </w:r>
      <w:r>
        <w:rPr>
          <w:sz w:val="30"/>
          <w:szCs w:val="30"/>
        </w:rPr>
        <w:t xml:space="preserve"> </w:t>
      </w:r>
      <w:r>
        <w:rPr>
          <w:i/>
          <w:sz w:val="30"/>
          <w:szCs w:val="30"/>
        </w:rPr>
        <w:t>“When someone has no shame in telling a deliberate lie, there is no evil they will not commit</w:t>
      </w:r>
      <w:proofErr w:type="gramStart"/>
      <w:r>
        <w:rPr>
          <w:i/>
          <w:sz w:val="30"/>
          <w:szCs w:val="30"/>
        </w:rPr>
        <w:t xml:space="preserve">. </w:t>
      </w:r>
      <w:proofErr w:type="gramEnd"/>
      <w:r>
        <w:rPr>
          <w:i/>
          <w:sz w:val="30"/>
          <w:szCs w:val="30"/>
        </w:rPr>
        <w:t xml:space="preserve">Therefore, </w:t>
      </w:r>
      <w:proofErr w:type="spellStart"/>
      <w:r>
        <w:rPr>
          <w:i/>
          <w:sz w:val="30"/>
          <w:szCs w:val="30"/>
        </w:rPr>
        <w:t>Rāhula</w:t>
      </w:r>
      <w:proofErr w:type="spellEnd"/>
      <w:r>
        <w:rPr>
          <w:i/>
          <w:sz w:val="30"/>
          <w:szCs w:val="30"/>
        </w:rPr>
        <w:t>, train yourself to speak no falsehood, not even as a joke.”</w:t>
      </w:r>
      <w:r>
        <w:br w:type="page"/>
      </w:r>
    </w:p>
    <w:p w14:paraId="00000017" w14:textId="77777777" w:rsidR="003D1C56" w:rsidRDefault="00677AE9">
      <w:pPr>
        <w:spacing w:before="240" w:after="240"/>
      </w:pPr>
      <w:r>
        <w:lastRenderedPageBreak/>
        <w:t>Idle Chatter List</w:t>
      </w:r>
    </w:p>
    <w:p w14:paraId="00000018" w14:textId="77777777" w:rsidR="003D1C56" w:rsidRDefault="00677AE9">
      <w:pPr>
        <w:spacing w:before="240" w:after="240"/>
        <w:rPr>
          <w:sz w:val="44"/>
          <w:szCs w:val="44"/>
        </w:rPr>
      </w:pPr>
      <w:r>
        <w:rPr>
          <w:sz w:val="44"/>
          <w:szCs w:val="44"/>
        </w:rPr>
        <w:t xml:space="preserve">Bhikkhu Bodhi’s English translation of the </w:t>
      </w:r>
      <w:proofErr w:type="spellStart"/>
      <w:r>
        <w:rPr>
          <w:sz w:val="44"/>
          <w:szCs w:val="44"/>
        </w:rPr>
        <w:t>Brahmajāla</w:t>
      </w:r>
      <w:proofErr w:type="spellEnd"/>
      <w:r>
        <w:rPr>
          <w:sz w:val="44"/>
          <w:szCs w:val="44"/>
        </w:rPr>
        <w:t xml:space="preserve"> Sutta (DN 1)</w:t>
      </w:r>
    </w:p>
    <w:p w14:paraId="00000019" w14:textId="77777777" w:rsidR="003D1C56" w:rsidRDefault="00677AE9">
      <w:pPr>
        <w:spacing w:before="240" w:after="240"/>
        <w:rPr>
          <w:sz w:val="44"/>
          <w:szCs w:val="44"/>
        </w:rPr>
      </w:pPr>
      <w:r>
        <w:rPr>
          <w:sz w:val="44"/>
          <w:szCs w:val="44"/>
        </w:rPr>
        <w:t>‘Whereas some recluses and brahmins, while living on the food offered by the faithful, engage in frivolous chatter, such as: talk about kings, thieves, and ministers of state; talk about armies, dangers and wars; talk about food, drink, garments, and lodgings; talk about garlands and scents; talk about relatives, vehicles, villages, towns, cities, and countries; talk about women and talk about heroes; street talk and talk by the well; talk about those departed in days gone by; rambling chit-chat; speculatio</w:t>
      </w:r>
      <w:r>
        <w:rPr>
          <w:sz w:val="44"/>
          <w:szCs w:val="44"/>
        </w:rPr>
        <w:t>ns about the world and about the sea; talk about gain and loss—the recluse Gotama abstains from such frivolous chatter.’</w:t>
      </w:r>
    </w:p>
    <w:p w14:paraId="0000001A" w14:textId="77777777" w:rsidR="003D1C56" w:rsidRDefault="003D1C56">
      <w:pPr>
        <w:spacing w:before="240" w:after="240"/>
        <w:rPr>
          <w:sz w:val="44"/>
          <w:szCs w:val="44"/>
        </w:rPr>
      </w:pPr>
    </w:p>
    <w:p w14:paraId="0000001B" w14:textId="77777777" w:rsidR="003D1C56" w:rsidRDefault="00677AE9">
      <w:pPr>
        <w:spacing w:before="240" w:after="240"/>
      </w:pPr>
      <w:r>
        <w:br w:type="page"/>
      </w:r>
    </w:p>
    <w:p w14:paraId="0000001C" w14:textId="77777777" w:rsidR="003D1C56" w:rsidRDefault="00677AE9">
      <w:pPr>
        <w:pStyle w:val="Heading1"/>
        <w:keepNext w:val="0"/>
        <w:keepLines w:val="0"/>
        <w:shd w:val="clear" w:color="auto" w:fill="FFFEFF"/>
        <w:spacing w:before="560" w:after="300"/>
        <w:rPr>
          <w:rFonts w:ascii="Verdana" w:eastAsia="Verdana" w:hAnsi="Verdana" w:cs="Verdana"/>
          <w:color w:val="1E3478"/>
        </w:rPr>
      </w:pPr>
      <w:bookmarkStart w:id="1" w:name="_if6gw3xx6cuy" w:colFirst="0" w:colLast="0"/>
      <w:bookmarkEnd w:id="1"/>
      <w:r>
        <w:rPr>
          <w:rFonts w:ascii="Verdana" w:eastAsia="Verdana" w:hAnsi="Verdana" w:cs="Verdana"/>
          <w:color w:val="111111"/>
        </w:rPr>
        <w:lastRenderedPageBreak/>
        <w:t xml:space="preserve">Chapter IV: Bhikku Bodhi - Right Speech, Right Action, Right Livelihood </w:t>
      </w:r>
      <w:r>
        <w:rPr>
          <w:rFonts w:ascii="Verdana" w:eastAsia="Verdana" w:hAnsi="Verdana" w:cs="Verdana"/>
          <w:i/>
          <w:color w:val="111111"/>
        </w:rPr>
        <w:t xml:space="preserve">(Samma Vaca, Samma </w:t>
      </w:r>
    </w:p>
    <w:p w14:paraId="0000001D" w14:textId="77777777" w:rsidR="003D1C56" w:rsidRDefault="00677AE9">
      <w:pPr>
        <w:shd w:val="clear" w:color="auto" w:fill="FFFEFF"/>
        <w:spacing w:before="280" w:after="280"/>
        <w:rPr>
          <w:rFonts w:ascii="Verdana" w:eastAsia="Verdana" w:hAnsi="Verdana" w:cs="Verdana"/>
          <w:color w:val="111111"/>
          <w:sz w:val="40"/>
          <w:szCs w:val="40"/>
        </w:rPr>
      </w:pPr>
      <w:r>
        <w:rPr>
          <w:rFonts w:ascii="Verdana" w:eastAsia="Verdana" w:hAnsi="Verdana" w:cs="Verdana"/>
          <w:color w:val="111111"/>
          <w:sz w:val="40"/>
          <w:szCs w:val="40"/>
        </w:rPr>
        <w:t>Though the principles laid down in this section restrain immoral actions and promote good conduct, their ultimate purpose is not so much ethical as spiritual</w:t>
      </w:r>
      <w:proofErr w:type="gramStart"/>
      <w:r>
        <w:rPr>
          <w:rFonts w:ascii="Verdana" w:eastAsia="Verdana" w:hAnsi="Verdana" w:cs="Verdana"/>
          <w:color w:val="111111"/>
          <w:sz w:val="40"/>
          <w:szCs w:val="40"/>
        </w:rPr>
        <w:t xml:space="preserve">. </w:t>
      </w:r>
      <w:proofErr w:type="gramEnd"/>
      <w:r>
        <w:rPr>
          <w:rFonts w:ascii="Verdana" w:eastAsia="Verdana" w:hAnsi="Verdana" w:cs="Verdana"/>
          <w:color w:val="111111"/>
          <w:sz w:val="40"/>
          <w:szCs w:val="40"/>
        </w:rPr>
        <w:t>They are not prescribed merely as guides to action, but primarily as aids to mental purification</w:t>
      </w:r>
      <w:proofErr w:type="gramStart"/>
      <w:r>
        <w:rPr>
          <w:rFonts w:ascii="Verdana" w:eastAsia="Verdana" w:hAnsi="Verdana" w:cs="Verdana"/>
          <w:color w:val="111111"/>
          <w:sz w:val="40"/>
          <w:szCs w:val="40"/>
        </w:rPr>
        <w:t xml:space="preserve">. </w:t>
      </w:r>
      <w:proofErr w:type="gramEnd"/>
      <w:r>
        <w:rPr>
          <w:rFonts w:ascii="Verdana" w:eastAsia="Verdana" w:hAnsi="Verdana" w:cs="Verdana"/>
          <w:color w:val="111111"/>
          <w:sz w:val="40"/>
          <w:szCs w:val="40"/>
        </w:rPr>
        <w:t xml:space="preserve">As a necessary measure for human well-being, ethics has its own justification in the Buddha's </w:t>
      </w:r>
      <w:proofErr w:type="gramStart"/>
      <w:r>
        <w:rPr>
          <w:rFonts w:ascii="Verdana" w:eastAsia="Verdana" w:hAnsi="Verdana" w:cs="Verdana"/>
          <w:color w:val="111111"/>
          <w:sz w:val="40"/>
          <w:szCs w:val="40"/>
        </w:rPr>
        <w:t>teaching</w:t>
      </w:r>
      <w:proofErr w:type="gramEnd"/>
      <w:r>
        <w:rPr>
          <w:rFonts w:ascii="Verdana" w:eastAsia="Verdana" w:hAnsi="Verdana" w:cs="Verdana"/>
          <w:color w:val="111111"/>
          <w:sz w:val="40"/>
          <w:szCs w:val="40"/>
        </w:rPr>
        <w:t xml:space="preserve"> and its importance cannot be underrated</w:t>
      </w:r>
      <w:proofErr w:type="gramStart"/>
      <w:r>
        <w:rPr>
          <w:rFonts w:ascii="Verdana" w:eastAsia="Verdana" w:hAnsi="Verdana" w:cs="Verdana"/>
          <w:color w:val="111111"/>
          <w:sz w:val="40"/>
          <w:szCs w:val="40"/>
        </w:rPr>
        <w:t xml:space="preserve">. </w:t>
      </w:r>
      <w:proofErr w:type="gramEnd"/>
      <w:r>
        <w:rPr>
          <w:rFonts w:ascii="Verdana" w:eastAsia="Verdana" w:hAnsi="Verdana" w:cs="Verdana"/>
          <w:color w:val="111111"/>
          <w:sz w:val="40"/>
          <w:szCs w:val="40"/>
        </w:rPr>
        <w:t>But in the special context of the Noble Eightfold Path ethical principles are subordinate to the path's governing goal, final deliverance from suffering</w:t>
      </w:r>
      <w:proofErr w:type="gramStart"/>
      <w:r>
        <w:rPr>
          <w:rFonts w:ascii="Verdana" w:eastAsia="Verdana" w:hAnsi="Verdana" w:cs="Verdana"/>
          <w:color w:val="111111"/>
          <w:sz w:val="40"/>
          <w:szCs w:val="40"/>
        </w:rPr>
        <w:t xml:space="preserve">. </w:t>
      </w:r>
      <w:proofErr w:type="gramEnd"/>
      <w:r>
        <w:rPr>
          <w:rFonts w:ascii="Verdana" w:eastAsia="Verdana" w:hAnsi="Verdana" w:cs="Verdana"/>
          <w:color w:val="111111"/>
          <w:sz w:val="40"/>
          <w:szCs w:val="40"/>
        </w:rPr>
        <w:t>Thus for the moral training to become a proper part of the path, it has to be taken up under the tutelage of the f</w:t>
      </w:r>
      <w:r>
        <w:rPr>
          <w:rFonts w:ascii="Verdana" w:eastAsia="Verdana" w:hAnsi="Verdana" w:cs="Verdana"/>
          <w:color w:val="111111"/>
          <w:sz w:val="40"/>
          <w:szCs w:val="40"/>
        </w:rPr>
        <w:t>irst two factors, right view and right intention, and to lead beyond to the trainings in concentration and wisdom.</w:t>
      </w:r>
    </w:p>
    <w:p w14:paraId="0000001E" w14:textId="77777777" w:rsidR="003D1C56" w:rsidRDefault="003D1C56"/>
    <w:sectPr w:rsidR="003D1C56">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D57C0" w14:textId="77777777" w:rsidR="00677AE9" w:rsidRDefault="00677AE9">
      <w:pPr>
        <w:spacing w:line="240" w:lineRule="auto"/>
      </w:pPr>
      <w:r>
        <w:separator/>
      </w:r>
    </w:p>
  </w:endnote>
  <w:endnote w:type="continuationSeparator" w:id="0">
    <w:p w14:paraId="06B06482" w14:textId="77777777" w:rsidR="00677AE9" w:rsidRDefault="00677A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7D5EF" w14:textId="77777777" w:rsidR="00677AE9" w:rsidRDefault="00677AE9">
      <w:pPr>
        <w:spacing w:line="240" w:lineRule="auto"/>
      </w:pPr>
      <w:r>
        <w:separator/>
      </w:r>
    </w:p>
  </w:footnote>
  <w:footnote w:type="continuationSeparator" w:id="0">
    <w:p w14:paraId="5DF09EA5" w14:textId="77777777" w:rsidR="00677AE9" w:rsidRDefault="00677A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F" w14:textId="77777777" w:rsidR="003D1C56" w:rsidRDefault="003D1C5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C56"/>
    <w:rsid w:val="003D1C56"/>
    <w:rsid w:val="00677AE9"/>
    <w:rsid w:val="00C6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14EDA006-7C38-4F9A-AAC6-5B35AEB5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5</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carlson</dc:creator>
  <cp:lastModifiedBy>peter carlson</cp:lastModifiedBy>
  <cp:revision>2</cp:revision>
  <dcterms:created xsi:type="dcterms:W3CDTF">2025-08-21T19:58:00Z</dcterms:created>
  <dcterms:modified xsi:type="dcterms:W3CDTF">2025-08-21T19:58:00Z</dcterms:modified>
</cp:coreProperties>
</file>