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367DE" w14:textId="15E0D3FC" w:rsidR="00260520" w:rsidRDefault="0001772A" w:rsidP="0001772A">
      <w:pPr>
        <w:jc w:val="center"/>
      </w:pPr>
      <w:r>
        <w:t>Reviewing The Brahma Viharas</w:t>
      </w:r>
    </w:p>
    <w:p w14:paraId="63AB26D4" w14:textId="6BB9BA46" w:rsidR="00797405" w:rsidRDefault="00EF68E4" w:rsidP="00EF68E4">
      <w:pPr>
        <w:ind w:firstLine="360"/>
      </w:pPr>
      <w:r>
        <w:t xml:space="preserve">Wisdom, </w:t>
      </w:r>
      <w:r w:rsidR="00794125">
        <w:t xml:space="preserve">from a Buddhist perspective, has two complementary </w:t>
      </w:r>
      <w:r w:rsidR="002035B1">
        <w:t>characteristics:  Right Understanding and Right Intention.</w:t>
      </w:r>
      <w:r w:rsidR="002C526D">
        <w:t xml:space="preserve">  In my  view, Right Understanding focuses attention on the cognitive/thinking aspect of subjective experience</w:t>
      </w:r>
      <w:r w:rsidR="00211939">
        <w:t>, and Right Intention focuses on the affective/emotional aspect.</w:t>
      </w:r>
      <w:r w:rsidR="00F161DB">
        <w:t xml:space="preserve">  </w:t>
      </w:r>
      <w:r w:rsidR="004B26DE">
        <w:t xml:space="preserve">Contemporary research suggests that affect is the driver of </w:t>
      </w:r>
      <w:r w:rsidR="00FC348D">
        <w:t xml:space="preserve">attention and action, while thinking </w:t>
      </w:r>
      <w:r w:rsidR="00AD6871">
        <w:t xml:space="preserve">operates to make meaning from the driver and create responses </w:t>
      </w:r>
      <w:r w:rsidR="00693F66">
        <w:t>within that context.</w:t>
      </w:r>
    </w:p>
    <w:p w14:paraId="1CCA4DCA" w14:textId="4215E672" w:rsidR="00B860A9" w:rsidRDefault="009062A3" w:rsidP="00EF68E4">
      <w:pPr>
        <w:ind w:firstLine="360"/>
      </w:pPr>
      <w:r>
        <w:t xml:space="preserve">Right Understanding counters </w:t>
      </w:r>
      <w:r w:rsidR="00395DAC">
        <w:t xml:space="preserve">attachment to </w:t>
      </w:r>
      <w:r w:rsidR="00797405">
        <w:t>th</w:t>
      </w:r>
      <w:r w:rsidR="00104C6D">
        <w:t>e</w:t>
      </w:r>
      <w:r w:rsidR="00797405">
        <w:t xml:space="preserve"> </w:t>
      </w:r>
      <w:r w:rsidR="00B254BD">
        <w:t xml:space="preserve">cognitive </w:t>
      </w:r>
      <w:r w:rsidR="00797405">
        <w:t>patterns</w:t>
      </w:r>
      <w:r w:rsidR="00B254BD">
        <w:t xml:space="preserve"> </w:t>
      </w:r>
      <w:r w:rsidR="00CB524F">
        <w:t>involved with clinging to</w:t>
      </w:r>
      <w:r w:rsidR="00BB699B">
        <w:t xml:space="preserve"> an</w:t>
      </w:r>
      <w:r w:rsidR="00B254BD">
        <w:t xml:space="preserve"> ego </w:t>
      </w:r>
      <w:r w:rsidR="00BB699B">
        <w:t xml:space="preserve">that must </w:t>
      </w:r>
      <w:r w:rsidR="00B254BD">
        <w:t>be defended or gratified.</w:t>
      </w:r>
      <w:r w:rsidR="00585DB6">
        <w:t xml:space="preserve">  Right Intention provides relief from the urgent</w:t>
      </w:r>
      <w:r w:rsidR="002D36CF">
        <w:t xml:space="preserve">ly reactive experience </w:t>
      </w:r>
      <w:r w:rsidR="00BB699B">
        <w:t>of craving</w:t>
      </w:r>
      <w:r w:rsidR="00104C6D">
        <w:t xml:space="preserve"> that is the driver </w:t>
      </w:r>
      <w:r w:rsidR="0068283C">
        <w:t>of attachment.</w:t>
      </w:r>
      <w:r w:rsidR="00157639">
        <w:t xml:space="preserve">  Mindfulness, Investigation of Mental Phenomena, and the ability to channel the energy of attention wisely</w:t>
      </w:r>
      <w:r w:rsidR="008B42A4">
        <w:t xml:space="preserve"> supports Right Understanding</w:t>
      </w:r>
      <w:r w:rsidR="00F8743F">
        <w:t>.</w:t>
      </w:r>
      <w:r w:rsidR="008B42A4">
        <w:t xml:space="preserve"> </w:t>
      </w:r>
      <w:r w:rsidR="00F8743F">
        <w:t>T</w:t>
      </w:r>
      <w:r w:rsidR="008B42A4">
        <w:t xml:space="preserve">he cultivation of the Brahma Viharas </w:t>
      </w:r>
      <w:r w:rsidR="0068033F">
        <w:t xml:space="preserve">challenges the urgency of </w:t>
      </w:r>
      <w:r w:rsidR="00230C30">
        <w:t>craving</w:t>
      </w:r>
      <w:r w:rsidR="003877B6">
        <w:t xml:space="preserve"> through the cultivation of </w:t>
      </w:r>
      <w:r w:rsidR="004A3633">
        <w:t xml:space="preserve">kindness, self-compassion, </w:t>
      </w:r>
      <w:r w:rsidR="00B22FE6">
        <w:t xml:space="preserve">and </w:t>
      </w:r>
      <w:r w:rsidR="004A3633">
        <w:t>generosity</w:t>
      </w:r>
      <w:r w:rsidR="00B22FE6">
        <w:t xml:space="preserve">, which supports the happiness of others.  Equanimity brings balance to </w:t>
      </w:r>
      <w:r w:rsidR="00EB5CAC">
        <w:t>their functioning.</w:t>
      </w:r>
    </w:p>
    <w:p w14:paraId="09DCD949" w14:textId="30D5CD5C" w:rsidR="00265431" w:rsidRDefault="00254F41" w:rsidP="00EF68E4">
      <w:pPr>
        <w:ind w:firstLine="360"/>
      </w:pPr>
      <w:r>
        <w:t>I was studying and practicing Buddhism before</w:t>
      </w:r>
      <w:r w:rsidR="0068283C">
        <w:t xml:space="preserve"> I</w:t>
      </w:r>
      <w:r>
        <w:t xml:space="preserve"> went to graduate school </w:t>
      </w:r>
      <w:r w:rsidR="003F2233">
        <w:t xml:space="preserve">in the mid 1980’s </w:t>
      </w:r>
      <w:r>
        <w:t>to be</w:t>
      </w:r>
      <w:r w:rsidR="00452A91">
        <w:t xml:space="preserve">come a psychotherapist, and I was puzzled </w:t>
      </w:r>
      <w:r w:rsidR="003F2233">
        <w:t xml:space="preserve">when the </w:t>
      </w:r>
      <w:r w:rsidR="000B0C59">
        <w:t>theories regarding</w:t>
      </w:r>
      <w:r w:rsidR="003F2233">
        <w:t xml:space="preserve"> </w:t>
      </w:r>
      <w:r w:rsidR="00A7422C">
        <w:t xml:space="preserve">cognitive </w:t>
      </w:r>
      <w:r w:rsidR="003F2233">
        <w:t>psychotherapy</w:t>
      </w:r>
      <w:r w:rsidR="00A7422C">
        <w:t xml:space="preserve"> </w:t>
      </w:r>
      <w:r w:rsidR="005561A8">
        <w:t xml:space="preserve">I read about </w:t>
      </w:r>
      <w:r w:rsidR="00A7422C">
        <w:t xml:space="preserve">proposed that simply noticing and changing </w:t>
      </w:r>
      <w:r w:rsidR="00DB4B23">
        <w:t>one’s internal narrative would effectively provide rel</w:t>
      </w:r>
      <w:r w:rsidR="00273DE4">
        <w:t>ief from mild anxiety and depression, ignoring the</w:t>
      </w:r>
      <w:r w:rsidR="001546D0">
        <w:t xml:space="preserve"> poten</w:t>
      </w:r>
      <w:r w:rsidR="002E35EF">
        <w:t>t</w:t>
      </w:r>
      <w:r w:rsidR="00273DE4">
        <w:t xml:space="preserve"> affective</w:t>
      </w:r>
      <w:r w:rsidR="00A311DD">
        <w:t xml:space="preserve"> component of self-experience</w:t>
      </w:r>
      <w:r w:rsidR="002E35EF">
        <w:t xml:space="preserve">, which guides </w:t>
      </w:r>
      <w:r w:rsidR="009950D1">
        <w:t>a person’s intentions</w:t>
      </w:r>
      <w:r w:rsidR="00A311DD">
        <w:t xml:space="preserve">.  </w:t>
      </w:r>
      <w:r w:rsidR="009950D1">
        <w:t>Over the decades since then</w:t>
      </w:r>
      <w:r w:rsidR="00C16633">
        <w:t>,</w:t>
      </w:r>
      <w:r w:rsidR="00A311DD">
        <w:t xml:space="preserve"> </w:t>
      </w:r>
      <w:r w:rsidR="000E2DA6">
        <w:t xml:space="preserve">cognitive therapy </w:t>
      </w:r>
      <w:r w:rsidR="00C16633">
        <w:t xml:space="preserve">theory and practice </w:t>
      </w:r>
      <w:r w:rsidR="007B6E5B">
        <w:t>has acknowledged</w:t>
      </w:r>
      <w:r w:rsidR="000E2DA6">
        <w:t xml:space="preserve"> the importance of </w:t>
      </w:r>
      <w:r w:rsidR="00BF384E">
        <w:t>effectively working with the urgen</w:t>
      </w:r>
      <w:r w:rsidR="006A41A5">
        <w:t>t potency</w:t>
      </w:r>
      <w:r w:rsidR="00BF384E">
        <w:t xml:space="preserve"> of emotional </w:t>
      </w:r>
      <w:r w:rsidR="0092248A">
        <w:t>experience as part of therapy.</w:t>
      </w:r>
      <w:r w:rsidR="00CE422D">
        <w:t xml:space="preserve">  This</w:t>
      </w:r>
      <w:r w:rsidR="00877305">
        <w:t xml:space="preserve"> understanding led to the development of Mindfulness Based Cognitive Therapy</w:t>
      </w:r>
      <w:r w:rsidR="009D5A40">
        <w:t xml:space="preserve"> (MBCT)</w:t>
      </w:r>
      <w:r w:rsidR="000C3006">
        <w:t>, which has become an important therapeutic intervention in contemporary psychotherapy.</w:t>
      </w:r>
      <w:r w:rsidR="00437CE5">
        <w:t xml:space="preserve">  </w:t>
      </w:r>
      <w:r w:rsidR="00710DB1">
        <w:t xml:space="preserve">Since I went to grad school, </w:t>
      </w:r>
      <w:r w:rsidR="00D6660D">
        <w:t xml:space="preserve">contemporary practice protocols recognized that </w:t>
      </w:r>
      <w:r w:rsidR="000D0D8A">
        <w:t xml:space="preserve">MBCT can also include the cultivation of </w:t>
      </w:r>
      <w:r w:rsidR="004840B8">
        <w:t xml:space="preserve">positive affect, not just noting and desensitizing </w:t>
      </w:r>
      <w:r w:rsidR="002A7233">
        <w:t>oneself to the negative affect</w:t>
      </w:r>
      <w:r w:rsidR="00A32429">
        <w:t>ive tone</w:t>
      </w:r>
      <w:r w:rsidR="002A7233">
        <w:t xml:space="preserve"> of </w:t>
      </w:r>
      <w:r w:rsidR="00D659FE">
        <w:t>the cognitive distortions associated with depression and anxiety.</w:t>
      </w:r>
    </w:p>
    <w:p w14:paraId="2FD36752" w14:textId="77777777" w:rsidR="00702804" w:rsidRDefault="00702804" w:rsidP="00702804">
      <w:pPr>
        <w:ind w:firstLine="360"/>
      </w:pPr>
      <w:r>
        <w:t>The Brahma Viharas (brah-mah vih-ha=-rahs), translated as the Divine Abidings, are four in number: metta/lovingkindness, karuna/compassion, mudita/sympathetic joy, and upekkha/equanimity.  They represent Right Intention within the Wisdom aggregate.  My intention with this talk is to describe how they interact supportively with the development of Right Understanding.</w:t>
      </w:r>
    </w:p>
    <w:p w14:paraId="630BDDC3" w14:textId="5BD7E68F" w:rsidR="00E423C3" w:rsidRDefault="00E423C3" w:rsidP="00EF68E4">
      <w:pPr>
        <w:ind w:firstLine="360"/>
      </w:pPr>
      <w:r>
        <w:t xml:space="preserve">Mindfulness meditation has always emphasized the importance of attending </w:t>
      </w:r>
      <w:r w:rsidR="00427928">
        <w:t xml:space="preserve">to </w:t>
      </w:r>
      <w:r>
        <w:t>what we feel em</w:t>
      </w:r>
      <w:r w:rsidR="00E67B03">
        <w:t>otionally as well as how the mind constructs the “selfing story”.</w:t>
      </w:r>
      <w:r w:rsidR="00FA18C7">
        <w:t xml:space="preserve">  Affective urgency </w:t>
      </w:r>
      <w:r w:rsidR="00B12EE0">
        <w:t>is a fundamental driver of cognition, and contemporary neuroscientific research supports this view</w:t>
      </w:r>
      <w:r w:rsidR="00F47A38">
        <w:t xml:space="preserve">.  Mindfulness of feelings provides a way to investigate </w:t>
      </w:r>
      <w:r w:rsidR="00CC70F9">
        <w:t xml:space="preserve">how </w:t>
      </w:r>
      <w:r w:rsidR="00DA4A90">
        <w:t>affective state</w:t>
      </w:r>
      <w:r w:rsidR="004E1D6B">
        <w:t>s originate</w:t>
      </w:r>
      <w:r w:rsidR="00DA4A90">
        <w:t xml:space="preserve"> and bring Right Intention </w:t>
      </w:r>
      <w:r w:rsidR="003F64BD">
        <w:t xml:space="preserve">to that process.  This leads to the cultivation of the Brahma Viharas as a </w:t>
      </w:r>
      <w:r w:rsidR="00701BC5">
        <w:t>wise way to cultivate good mental health.</w:t>
      </w:r>
    </w:p>
    <w:p w14:paraId="6D89F907" w14:textId="0D30CE10" w:rsidR="007C029B" w:rsidRDefault="006C73C9" w:rsidP="0029211E">
      <w:pPr>
        <w:ind w:firstLine="360"/>
      </w:pPr>
      <w:r>
        <w:t>The various neural complexes in the brain interact</w:t>
      </w:r>
      <w:r w:rsidR="00730CAD">
        <w:t xml:space="preserve"> with each other continuously, even when a person is sleeping</w:t>
      </w:r>
      <w:r w:rsidR="004E6C3E">
        <w:t xml:space="preserve">, </w:t>
      </w:r>
      <w:r w:rsidR="00F61A18">
        <w:t xml:space="preserve">transforming sensory stimulation </w:t>
      </w:r>
      <w:r w:rsidR="00AF4D65">
        <w:t>into behaviors—cognitive, emotional and behavioral</w:t>
      </w:r>
      <w:r w:rsidR="00730CAD">
        <w:t>.</w:t>
      </w:r>
      <w:r w:rsidR="00EA2118">
        <w:t xml:space="preserve">  These interactions support the formation of one’s self-identity</w:t>
      </w:r>
      <w:r w:rsidR="007C3466">
        <w:t xml:space="preserve">, and the affective drivers of this formative process </w:t>
      </w:r>
      <w:r w:rsidR="003419C5">
        <w:t>include aversion (The desire to avoid affective unpleasantness)</w:t>
      </w:r>
      <w:r w:rsidR="008959D3">
        <w:t xml:space="preserve"> as well as the desire to </w:t>
      </w:r>
      <w:r w:rsidR="00CA4896">
        <w:t>acquire and sustain pleasant affective experiences.</w:t>
      </w:r>
      <w:r w:rsidR="005761E2">
        <w:t xml:space="preserve">  The cultivation of the Brahma Viharas </w:t>
      </w:r>
      <w:r w:rsidR="00E61CC3">
        <w:t xml:space="preserve">operates to shape </w:t>
      </w:r>
      <w:r w:rsidR="00E61CC3">
        <w:lastRenderedPageBreak/>
        <w:t>responses to experienc</w:t>
      </w:r>
      <w:r w:rsidR="00E47384">
        <w:t xml:space="preserve">es that are on a path away from </w:t>
      </w:r>
      <w:r w:rsidR="00102B51">
        <w:t>aversion and desire.</w:t>
      </w:r>
      <w:r w:rsidR="007100ED">
        <w:t xml:space="preserve">  This change in affective</w:t>
      </w:r>
      <w:r w:rsidR="00AA5486">
        <w:t xml:space="preserve"> neural </w:t>
      </w:r>
      <w:r w:rsidR="007100ED">
        <w:t xml:space="preserve">response </w:t>
      </w:r>
      <w:r w:rsidR="0029211E">
        <w:t>interactions</w:t>
      </w:r>
      <w:r w:rsidR="007100ED">
        <w:t xml:space="preserve"> </w:t>
      </w:r>
      <w:r w:rsidR="00AA3F62">
        <w:t xml:space="preserve">aligns with the cognitive/thinking function of </w:t>
      </w:r>
      <w:r w:rsidR="00CD7259">
        <w:t xml:space="preserve">Wisdom.  </w:t>
      </w:r>
    </w:p>
    <w:p w14:paraId="4AC8E978" w14:textId="125E9B86" w:rsidR="00117C1F" w:rsidRDefault="002C70A6" w:rsidP="0029211E">
      <w:pPr>
        <w:ind w:firstLine="360"/>
      </w:pPr>
      <w:r>
        <w:t>An important area of contemporary researc</w:t>
      </w:r>
      <w:r w:rsidR="00C870C3">
        <w:t>h focuses on the function of the vagus nerve, which extends from the base of the brain down through the torso</w:t>
      </w:r>
      <w:r w:rsidR="00192DDF">
        <w:t>.</w:t>
      </w:r>
      <w:r w:rsidR="00FA21D0">
        <w:t xml:space="preserve">  </w:t>
      </w:r>
      <w:r w:rsidR="00C27B48">
        <w:t xml:space="preserve">Its function involves </w:t>
      </w:r>
      <w:r w:rsidR="00AE2B58">
        <w:t>regulation of heart rate as well as digestion</w:t>
      </w:r>
      <w:r w:rsidR="00570167">
        <w:t xml:space="preserve">.  It is also closely associated with various </w:t>
      </w:r>
      <w:r w:rsidR="005260B7">
        <w:t>internal experiences such as a sinking or nauseous feeling in the stomach</w:t>
      </w:r>
      <w:r w:rsidR="00AA6C86">
        <w:t xml:space="preserve"> and the tightening of the throat during emotionally </w:t>
      </w:r>
      <w:r w:rsidR="007B1950">
        <w:t xml:space="preserve">upsetting experiences. </w:t>
      </w:r>
      <w:r w:rsidR="00D678F8">
        <w:t xml:space="preserve"> It is associated with two metabolic processes, the sympathetic and parasympathetic systems.</w:t>
      </w:r>
      <w:r w:rsidR="00262FB1">
        <w:t xml:space="preserve">  The sympathetic system increases flow of energy </w:t>
      </w:r>
      <w:r w:rsidR="000B41A1">
        <w:t xml:space="preserve">and the parasympathetic system reduces the flow of energy through the </w:t>
      </w:r>
      <w:r w:rsidR="00AA183E">
        <w:t xml:space="preserve">body and mind.  </w:t>
      </w:r>
      <w:r w:rsidR="002964B6">
        <w:t>The interactions between the two systems are dynamic, shifting either toward more anxiety or more tranquility</w:t>
      </w:r>
      <w:r w:rsidR="00943542">
        <w:t>.</w:t>
      </w:r>
    </w:p>
    <w:p w14:paraId="2C795814" w14:textId="3AE756AF" w:rsidR="002E08DD" w:rsidRDefault="007B1950" w:rsidP="0029211E">
      <w:pPr>
        <w:ind w:firstLine="360"/>
      </w:pPr>
      <w:r>
        <w:t xml:space="preserve">Research shows that </w:t>
      </w:r>
      <w:r w:rsidR="00964497">
        <w:t>mindfulness meditation practice increases the ability to investigate and regulate the activity of the vagus nervous system more effectively</w:t>
      </w:r>
      <w:r w:rsidR="00BD7ADB">
        <w:t xml:space="preserve">. </w:t>
      </w:r>
      <w:r w:rsidR="00943542">
        <w:t xml:space="preserve"> </w:t>
      </w:r>
      <w:r w:rsidR="002D55C6">
        <w:t xml:space="preserve">The sympathetic and parasympathetic systems operate in a more balanced way.  </w:t>
      </w:r>
      <w:r w:rsidR="00BD7ADB">
        <w:t xml:space="preserve">The cultivation of </w:t>
      </w:r>
      <w:r w:rsidR="002B3ED0">
        <w:t xml:space="preserve">mindfulness and </w:t>
      </w:r>
      <w:r w:rsidR="00BD7ADB">
        <w:t xml:space="preserve">lovingkindness </w:t>
      </w:r>
      <w:r w:rsidR="0026670E">
        <w:t>is</w:t>
      </w:r>
      <w:r w:rsidR="00BD7ADB">
        <w:t xml:space="preserve"> closely associated with this increase</w:t>
      </w:r>
      <w:r w:rsidR="00284965">
        <w:t xml:space="preserve"> in vagal regulation, not through repression of </w:t>
      </w:r>
      <w:r w:rsidR="0026670E">
        <w:t>two systems</w:t>
      </w:r>
      <w:r w:rsidR="00284965">
        <w:t>, but through</w:t>
      </w:r>
      <w:r w:rsidR="002B3ED0">
        <w:t xml:space="preserve"> </w:t>
      </w:r>
      <w:r w:rsidR="007D0C51">
        <w:t>bringing a less rigid</w:t>
      </w:r>
      <w:r w:rsidR="001A6ADA">
        <w:t>ly reactive</w:t>
      </w:r>
      <w:r w:rsidR="007D0C51">
        <w:t xml:space="preserve"> and contracted internal process.</w:t>
      </w:r>
    </w:p>
    <w:p w14:paraId="60A55D3A" w14:textId="6EA6A1D1" w:rsidR="007469F5" w:rsidRDefault="007469F5" w:rsidP="0029211E">
      <w:pPr>
        <w:ind w:firstLine="360"/>
      </w:pPr>
      <w:r>
        <w:t xml:space="preserve">This talk will </w:t>
      </w:r>
      <w:r w:rsidR="008032CE">
        <w:t>now</w:t>
      </w:r>
      <w:r w:rsidR="00115A50">
        <w:t xml:space="preserve"> </w:t>
      </w:r>
      <w:r w:rsidR="00EF3981">
        <w:t xml:space="preserve"> focus on reviewing lovingkindness, with comments that </w:t>
      </w:r>
      <w:r w:rsidR="00D70FC5">
        <w:t xml:space="preserve">describe </w:t>
      </w:r>
      <w:r w:rsidR="00B67AF0">
        <w:t xml:space="preserve">ways this benevolent intention intersects with the other Brahma Viharas—compassion, sympathetic joy and </w:t>
      </w:r>
      <w:r w:rsidR="008B6CB1">
        <w:t>equanimity, which will be reviewed in future talks.</w:t>
      </w:r>
    </w:p>
    <w:p w14:paraId="132FBB13" w14:textId="103D4724" w:rsidR="00141256" w:rsidRDefault="005C26CD" w:rsidP="005260E1">
      <w:pPr>
        <w:ind w:firstLine="360"/>
      </w:pPr>
      <w:r>
        <w:t xml:space="preserve">This is what </w:t>
      </w:r>
      <w:r w:rsidR="00141256">
        <w:t xml:space="preserve">Google describes as the etymology and </w:t>
      </w:r>
      <w:r w:rsidR="00577BBC">
        <w:t>function</w:t>
      </w:r>
      <w:r w:rsidR="00141256">
        <w:t xml:space="preserve"> of lovingkindness:</w:t>
      </w:r>
    </w:p>
    <w:p w14:paraId="77F74070" w14:textId="78B00153" w:rsidR="005260E1" w:rsidRPr="00577BBC" w:rsidRDefault="005260E1" w:rsidP="00577BBC">
      <w:pPr>
        <w:ind w:left="720" w:right="720" w:firstLine="360"/>
        <w:rPr>
          <w:sz w:val="22"/>
          <w:szCs w:val="22"/>
        </w:rPr>
      </w:pPr>
      <w:r w:rsidRPr="00577BBC">
        <w:rPr>
          <w:b/>
          <w:bCs/>
          <w:sz w:val="22"/>
          <w:szCs w:val="22"/>
        </w:rPr>
        <w:t>Mettā</w:t>
      </w:r>
      <w:r w:rsidRPr="00577BBC">
        <w:rPr>
          <w:sz w:val="22"/>
          <w:szCs w:val="22"/>
        </w:rPr>
        <w:t xml:space="preserve"> (Pali) is derived from the Sanskrit word </w:t>
      </w:r>
      <w:r w:rsidRPr="00577BBC">
        <w:rPr>
          <w:b/>
          <w:bCs/>
          <w:sz w:val="22"/>
          <w:szCs w:val="22"/>
        </w:rPr>
        <w:t>Maitrī</w:t>
      </w:r>
      <w:r w:rsidRPr="00577BBC">
        <w:rPr>
          <w:sz w:val="22"/>
          <w:szCs w:val="22"/>
        </w:rPr>
        <w:t xml:space="preserve">, both of which translate to "loving-kindness," "goodwill," or "friendliness". </w:t>
      </w:r>
    </w:p>
    <w:p w14:paraId="63700A03" w14:textId="18B6FE0B" w:rsidR="005260E1" w:rsidRPr="00577BBC" w:rsidRDefault="005260E1" w:rsidP="00577BBC">
      <w:pPr>
        <w:ind w:left="720" w:right="720" w:firstLine="360"/>
        <w:rPr>
          <w:sz w:val="22"/>
          <w:szCs w:val="22"/>
        </w:rPr>
      </w:pPr>
      <w:r w:rsidRPr="00577BBC">
        <w:rPr>
          <w:sz w:val="22"/>
          <w:szCs w:val="22"/>
        </w:rPr>
        <w:t xml:space="preserve">The etymology traces back to the Pali word </w:t>
      </w:r>
      <w:r w:rsidRPr="00577BBC">
        <w:rPr>
          <w:b/>
          <w:bCs/>
          <w:i/>
          <w:iCs/>
          <w:sz w:val="22"/>
          <w:szCs w:val="22"/>
        </w:rPr>
        <w:t>mitta</w:t>
      </w:r>
      <w:r w:rsidRPr="00577BBC">
        <w:rPr>
          <w:sz w:val="22"/>
          <w:szCs w:val="22"/>
        </w:rPr>
        <w:t xml:space="preserve"> (and Sanskrit </w:t>
      </w:r>
      <w:r w:rsidRPr="00577BBC">
        <w:rPr>
          <w:b/>
          <w:bCs/>
          <w:i/>
          <w:iCs/>
          <w:sz w:val="22"/>
          <w:szCs w:val="22"/>
        </w:rPr>
        <w:t>mitra</w:t>
      </w:r>
      <w:r w:rsidRPr="00577BBC">
        <w:rPr>
          <w:sz w:val="22"/>
          <w:szCs w:val="22"/>
        </w:rPr>
        <w:t xml:space="preserve">), which fundamentally means "friend". In ancient Indian Vedic texts, </w:t>
      </w:r>
      <w:r w:rsidRPr="00577BBC">
        <w:rPr>
          <w:i/>
          <w:iCs/>
          <w:sz w:val="22"/>
          <w:szCs w:val="22"/>
        </w:rPr>
        <w:t>mitra</w:t>
      </w:r>
      <w:r w:rsidRPr="00577BBC">
        <w:rPr>
          <w:sz w:val="22"/>
          <w:szCs w:val="22"/>
        </w:rPr>
        <w:t xml:space="preserve"> also carried the root meaning of "contract," "pact," or "alliance." </w:t>
      </w:r>
    </w:p>
    <w:p w14:paraId="5C3D02B5" w14:textId="77777777" w:rsidR="005260E1" w:rsidRPr="00577BBC" w:rsidRDefault="005260E1" w:rsidP="00577BBC">
      <w:pPr>
        <w:ind w:left="720" w:right="720" w:firstLine="360"/>
        <w:rPr>
          <w:sz w:val="22"/>
          <w:szCs w:val="22"/>
        </w:rPr>
      </w:pPr>
      <w:r w:rsidRPr="00577BBC">
        <w:rPr>
          <w:sz w:val="22"/>
          <w:szCs w:val="22"/>
        </w:rPr>
        <w:t>This origin highlights several key nuances of the term:</w:t>
      </w:r>
    </w:p>
    <w:p w14:paraId="2B9DCFFE" w14:textId="27587611" w:rsidR="005260E1" w:rsidRPr="00577BBC" w:rsidRDefault="005260E1" w:rsidP="00577BBC">
      <w:pPr>
        <w:numPr>
          <w:ilvl w:val="0"/>
          <w:numId w:val="1"/>
        </w:numPr>
        <w:ind w:right="720"/>
        <w:rPr>
          <w:sz w:val="22"/>
          <w:szCs w:val="22"/>
        </w:rPr>
      </w:pPr>
      <w:r w:rsidRPr="00577BBC">
        <w:rPr>
          <w:b/>
          <w:bCs/>
          <w:sz w:val="22"/>
          <w:szCs w:val="22"/>
        </w:rPr>
        <w:t>The Root of Friendship:</w:t>
      </w:r>
      <w:r w:rsidRPr="00577BBC">
        <w:rPr>
          <w:sz w:val="22"/>
          <w:szCs w:val="22"/>
        </w:rPr>
        <w:t xml:space="preserve"> Mettā is not a romantic or possessive attachment. Rather, it is the extension of boundless, unselfish friendship and goodwill to all beings, without discrimination or expectation of return. </w:t>
      </w:r>
    </w:p>
    <w:p w14:paraId="60410EE0" w14:textId="5F8232EB" w:rsidR="005260E1" w:rsidRPr="00577BBC" w:rsidRDefault="005260E1" w:rsidP="00577BBC">
      <w:pPr>
        <w:numPr>
          <w:ilvl w:val="0"/>
          <w:numId w:val="1"/>
        </w:numPr>
        <w:ind w:right="720"/>
        <w:rPr>
          <w:sz w:val="22"/>
          <w:szCs w:val="22"/>
        </w:rPr>
      </w:pPr>
      <w:r w:rsidRPr="00577BBC">
        <w:rPr>
          <w:b/>
          <w:bCs/>
          <w:sz w:val="22"/>
          <w:szCs w:val="22"/>
        </w:rPr>
        <w:t>Spiritual Companionship:</w:t>
      </w:r>
      <w:r w:rsidRPr="00577BBC">
        <w:rPr>
          <w:sz w:val="22"/>
          <w:szCs w:val="22"/>
        </w:rPr>
        <w:t xml:space="preserve"> It is closely related to the phrase </w:t>
      </w:r>
      <w:r w:rsidRPr="00577BBC">
        <w:rPr>
          <w:i/>
          <w:iCs/>
          <w:sz w:val="22"/>
          <w:szCs w:val="22"/>
        </w:rPr>
        <w:t>kalyā</w:t>
      </w:r>
      <w:r w:rsidRPr="00577BBC">
        <w:rPr>
          <w:rFonts w:ascii="Calibri" w:hAnsi="Calibri" w:cs="Calibri"/>
          <w:i/>
          <w:iCs/>
          <w:sz w:val="22"/>
          <w:szCs w:val="22"/>
        </w:rPr>
        <w:t>ṇ</w:t>
      </w:r>
      <w:r w:rsidRPr="00577BBC">
        <w:rPr>
          <w:i/>
          <w:iCs/>
          <w:sz w:val="22"/>
          <w:szCs w:val="22"/>
        </w:rPr>
        <w:t>a-mitta</w:t>
      </w:r>
      <w:r w:rsidRPr="00577BBC">
        <w:rPr>
          <w:sz w:val="22"/>
          <w:szCs w:val="22"/>
        </w:rPr>
        <w:t xml:space="preserve">, which translates to "spiritual friend" or "noble friend"—a foundational concept in Buddhist practice referring to a mentor or guide who supports your awakening. </w:t>
      </w:r>
    </w:p>
    <w:p w14:paraId="3AE48BC8" w14:textId="77777777" w:rsidR="005260E1" w:rsidRPr="00D03405" w:rsidRDefault="005260E1" w:rsidP="00577BBC">
      <w:pPr>
        <w:numPr>
          <w:ilvl w:val="0"/>
          <w:numId w:val="1"/>
        </w:numPr>
        <w:ind w:right="720"/>
        <w:rPr>
          <w:sz w:val="22"/>
          <w:szCs w:val="22"/>
        </w:rPr>
      </w:pPr>
      <w:r w:rsidRPr="00577BBC">
        <w:rPr>
          <w:b/>
          <w:bCs/>
          <w:sz w:val="22"/>
          <w:szCs w:val="22"/>
        </w:rPr>
        <w:t>The "Action" of Kindness:</w:t>
      </w:r>
      <w:r w:rsidRPr="00577BBC">
        <w:rPr>
          <w:sz w:val="22"/>
          <w:szCs w:val="22"/>
        </w:rPr>
        <w:t xml:space="preserve"> Some Pali commentators break down the term further to mean an active, "softening" of the heart—almost like becoming "fat with friendliness."</w:t>
      </w:r>
    </w:p>
    <w:p w14:paraId="204A7E59" w14:textId="77D058C3" w:rsidR="005260E1" w:rsidRDefault="00B34474" w:rsidP="0029211E">
      <w:pPr>
        <w:ind w:firstLine="360"/>
      </w:pPr>
      <w:r>
        <w:t xml:space="preserve">All of the Brahma Viharas </w:t>
      </w:r>
      <w:r w:rsidR="00D734E8">
        <w:t xml:space="preserve">are described as being </w:t>
      </w:r>
      <w:r w:rsidR="00962D55">
        <w:t xml:space="preserve">vulnerable to </w:t>
      </w:r>
      <w:r w:rsidR="00625FDF">
        <w:t>distort</w:t>
      </w:r>
      <w:r w:rsidR="00962D55">
        <w:t>io</w:t>
      </w:r>
      <w:r w:rsidR="00623A28">
        <w:t>n</w:t>
      </w:r>
      <w:r w:rsidR="00625FDF">
        <w:t xml:space="preserve"> through the absence of mindfulness, investigation and Right Effort</w:t>
      </w:r>
      <w:r w:rsidR="001C2F3E">
        <w:t>, transformed</w:t>
      </w:r>
      <w:r w:rsidR="00625FDF">
        <w:t xml:space="preserve"> to what are called the “near enemy” </w:t>
      </w:r>
      <w:r w:rsidR="00623A28">
        <w:t xml:space="preserve">or </w:t>
      </w:r>
      <w:r w:rsidR="00625FDF">
        <w:t>the “far enemy”</w:t>
      </w:r>
      <w:r w:rsidR="002F5729">
        <w:t xml:space="preserve"> of each.</w:t>
      </w:r>
      <w:r w:rsidR="009622E3">
        <w:t xml:space="preserve">  The near enemy </w:t>
      </w:r>
      <w:r w:rsidR="00913FF0">
        <w:t>of lovingkindness is idealized attachment</w:t>
      </w:r>
      <w:r w:rsidR="00FB14EE">
        <w:t xml:space="preserve">—the mind creates </w:t>
      </w:r>
      <w:r w:rsidR="00FC440B">
        <w:t>and projects</w:t>
      </w:r>
      <w:r w:rsidR="00BD17A9">
        <w:t xml:space="preserve"> </w:t>
      </w:r>
      <w:r w:rsidR="00FB14EE">
        <w:t>a romanticized story about another’s beauty, status</w:t>
      </w:r>
      <w:r w:rsidR="00132369">
        <w:t xml:space="preserve">, intelligence, etc.  This misperception is often more </w:t>
      </w:r>
      <w:r w:rsidR="00E40586">
        <w:t>pronounced during retreats through what is called a “vipassana romance”.</w:t>
      </w:r>
      <w:r w:rsidR="00BD17A9">
        <w:t xml:space="preserve">  </w:t>
      </w:r>
      <w:r w:rsidR="00F03D55">
        <w:t>For example, m</w:t>
      </w:r>
      <w:r w:rsidR="00BD17A9">
        <w:t xml:space="preserve">y </w:t>
      </w:r>
      <w:r w:rsidR="00BD17A9">
        <w:lastRenderedPageBreak/>
        <w:t>first retreat was very difficult for me for a number of reasons</w:t>
      </w:r>
      <w:r w:rsidR="00552AD0">
        <w:t xml:space="preserve"> even though it was </w:t>
      </w:r>
      <w:r w:rsidR="00D35CC9">
        <w:t>an important</w:t>
      </w:r>
      <w:r w:rsidR="008A2C76">
        <w:t xml:space="preserve">ly beneficial </w:t>
      </w:r>
      <w:r w:rsidR="00D35CC9">
        <w:t xml:space="preserve">transformative event in my life.  At the end of the retreat, someone approached me and </w:t>
      </w:r>
      <w:r w:rsidR="008A2C76">
        <w:t>told me how much he admired me as a meditator</w:t>
      </w:r>
      <w:r w:rsidR="00622C0E">
        <w:t xml:space="preserve">, which did not correlate with my memories of </w:t>
      </w:r>
      <w:r w:rsidR="006401A2">
        <w:t>the retreat</w:t>
      </w:r>
      <w:r w:rsidR="00622C0E">
        <w:t>.</w:t>
      </w:r>
      <w:r w:rsidR="001E63C1">
        <w:t xml:space="preserve">  </w:t>
      </w:r>
      <w:r w:rsidR="002D5576">
        <w:t xml:space="preserve">I was quite determined to follow the instructions as persistently as possible, and perhaps that was what </w:t>
      </w:r>
      <w:r w:rsidR="00961A0E">
        <w:t xml:space="preserve">prompted the other person’s view.  </w:t>
      </w:r>
      <w:r w:rsidR="001E63C1">
        <w:t>The opposite of the vipassana romance is the “vipassana vendetta”</w:t>
      </w:r>
      <w:r w:rsidR="009B7BB7">
        <w:t xml:space="preserve"> experience—the idealization is conditioned by aversion, </w:t>
      </w:r>
      <w:r w:rsidR="00722990">
        <w:t>as</w:t>
      </w:r>
      <w:r w:rsidR="006A57E9">
        <w:t xml:space="preserve"> </w:t>
      </w:r>
      <w:r w:rsidR="009B7BB7">
        <w:t>a person</w:t>
      </w:r>
      <w:r w:rsidR="006A57E9">
        <w:t xml:space="preserve"> </w:t>
      </w:r>
      <w:r w:rsidR="00153BBC">
        <w:t>projects</w:t>
      </w:r>
      <w:r w:rsidR="00194AF9">
        <w:t xml:space="preserve"> </w:t>
      </w:r>
      <w:r w:rsidR="00153BBC">
        <w:t xml:space="preserve">onto </w:t>
      </w:r>
      <w:r w:rsidR="00194AF9">
        <w:t>a</w:t>
      </w:r>
      <w:r w:rsidR="00153BBC">
        <w:t>nother</w:t>
      </w:r>
      <w:r w:rsidR="00194AF9">
        <w:t xml:space="preserve"> meditation practitioner a negative or reproachful feeling tone and accompanying story</w:t>
      </w:r>
      <w:r w:rsidR="00A00C79">
        <w:t>.</w:t>
      </w:r>
      <w:r w:rsidR="004B4F70">
        <w:t xml:space="preserve">  </w:t>
      </w:r>
      <w:r w:rsidR="00377CE2">
        <w:t xml:space="preserve">Of course, the near and far enemy can also be applied to </w:t>
      </w:r>
      <w:r w:rsidR="008B4FD7">
        <w:t>one’s own self-image.</w:t>
      </w:r>
    </w:p>
    <w:p w14:paraId="5EE67FDA" w14:textId="5CA165AC" w:rsidR="0069385C" w:rsidRDefault="0069385C" w:rsidP="0029211E">
      <w:pPr>
        <w:ind w:firstLine="360"/>
      </w:pPr>
      <w:r>
        <w:t xml:space="preserve">Genuine lovingkindness </w:t>
      </w:r>
      <w:r w:rsidR="0098513E">
        <w:t>has the quality of tenderness</w:t>
      </w:r>
      <w:r w:rsidR="002931E2">
        <w:t xml:space="preserve"> and open-heartedness</w:t>
      </w:r>
      <w:r w:rsidR="009F0B57">
        <w:t xml:space="preserve">, </w:t>
      </w:r>
      <w:r w:rsidR="00516F1F">
        <w:t>the manifestation of</w:t>
      </w:r>
      <w:r w:rsidR="009F0B57">
        <w:t xml:space="preserve"> Right Intention</w:t>
      </w:r>
      <w:r w:rsidR="00973A62">
        <w:t>.</w:t>
      </w:r>
      <w:r w:rsidR="002931E2">
        <w:t xml:space="preserve">   </w:t>
      </w:r>
      <w:r w:rsidR="00BE56F0">
        <w:t xml:space="preserve">Right Understanding involves clearly knowing how the mind is interpreting and responding to </w:t>
      </w:r>
      <w:r w:rsidR="005D22F8">
        <w:t xml:space="preserve">a situation, </w:t>
      </w:r>
      <w:r w:rsidR="00C73A36">
        <w:t>most often</w:t>
      </w:r>
      <w:r w:rsidR="005D22F8">
        <w:t xml:space="preserve"> involving interpersonal </w:t>
      </w:r>
      <w:r w:rsidR="0041551A">
        <w:t xml:space="preserve">dynamics.  Lovingkindness creates </w:t>
      </w:r>
      <w:r w:rsidR="00D42DE9">
        <w:t xml:space="preserve">more openness and the ability to bring kindness, compassion, or sympathetic joy to </w:t>
      </w:r>
      <w:r w:rsidR="008F7C6B">
        <w:t>the selfing story.</w:t>
      </w:r>
      <w:r w:rsidR="006418F5">
        <w:t xml:space="preserve">  Aversion and ill-will create a mind that is rigid and demanding of action</w:t>
      </w:r>
      <w:r w:rsidR="00CE5815">
        <w:t>, lacking the flexibility and creativity required to effectively function in relationships.</w:t>
      </w:r>
    </w:p>
    <w:p w14:paraId="47B9404C" w14:textId="67D66F64" w:rsidR="00417385" w:rsidRDefault="00417385" w:rsidP="0029211E">
      <w:pPr>
        <w:ind w:firstLine="360"/>
      </w:pPr>
      <w:r>
        <w:t xml:space="preserve">Neurologically, we all self-create through </w:t>
      </w:r>
      <w:r w:rsidR="00B146BB">
        <w:t xml:space="preserve">what is called the “thalamocortical loop”.  The thalamus is a cluster of neural </w:t>
      </w:r>
      <w:r w:rsidR="00BD7EE1">
        <w:t>nuclei</w:t>
      </w:r>
      <w:r w:rsidR="00481565">
        <w:t xml:space="preserve"> located in the middle of the brain</w:t>
      </w:r>
      <w:r w:rsidR="005632FB">
        <w:t>, operating like a switching station</w:t>
      </w:r>
      <w:r w:rsidR="00481565">
        <w:t xml:space="preserve">.  The cortex is the outer layers of the brain, where </w:t>
      </w:r>
      <w:r w:rsidR="003A5B90">
        <w:t>higher order cognitive processing occurs.</w:t>
      </w:r>
      <w:r w:rsidR="00093BC7">
        <w:t xml:space="preserve">  Between the thalamus and the cortex is the limbic system, </w:t>
      </w:r>
      <w:r w:rsidR="000B7FE5">
        <w:t xml:space="preserve">which provides </w:t>
      </w:r>
      <w:r w:rsidR="00275C0E">
        <w:t>a link between what happens in the body and what the mind creates in that context</w:t>
      </w:r>
      <w:r w:rsidR="00D07CEB">
        <w:t xml:space="preserve">, </w:t>
      </w:r>
      <w:r w:rsidR="005C7E25">
        <w:t>the manifestation of craving</w:t>
      </w:r>
      <w:r w:rsidR="00F10DFF">
        <w:t xml:space="preserve"> and clinging</w:t>
      </w:r>
      <w:r w:rsidR="0064095B">
        <w:t>.  T</w:t>
      </w:r>
      <w:r w:rsidR="00093BC7">
        <w:t>h</w:t>
      </w:r>
      <w:r w:rsidR="00214B2B">
        <w:t>ese</w:t>
      </w:r>
      <w:r w:rsidR="00093BC7">
        <w:t xml:space="preserve"> important areas of the </w:t>
      </w:r>
      <w:r w:rsidR="00214B2B">
        <w:t xml:space="preserve">brain provide the processing that </w:t>
      </w:r>
      <w:r w:rsidR="007301ED">
        <w:t>affects the looping of neural signals from the corte</w:t>
      </w:r>
      <w:r w:rsidR="009C1626">
        <w:t xml:space="preserve">x </w:t>
      </w:r>
      <w:r w:rsidR="00E83ACC">
        <w:t xml:space="preserve">and limbic system </w:t>
      </w:r>
      <w:r w:rsidR="009C1626">
        <w:t xml:space="preserve">to the thalamus and back again.  </w:t>
      </w:r>
    </w:p>
    <w:p w14:paraId="6A4868C2" w14:textId="6DC54599" w:rsidR="003B5A11" w:rsidRDefault="00E91A50" w:rsidP="0029211E">
      <w:pPr>
        <w:ind w:firstLine="360"/>
      </w:pPr>
      <w:r>
        <w:t>Very basically, something stimulates attention</w:t>
      </w:r>
      <w:r w:rsidR="00B603AD">
        <w:t>, and that stimulation is processed somewhat by the limbic system.  The signal then goes to the thalamus</w:t>
      </w:r>
      <w:r w:rsidR="00DA03C8">
        <w:t xml:space="preserve">, which sends the signal on to the different layers and areas of the cortex, which begins to formulate a self </w:t>
      </w:r>
      <w:r w:rsidR="000417B6">
        <w:t>relative to the initial stimulation.  This loops back through the to the limbic system</w:t>
      </w:r>
      <w:r w:rsidR="00953A84">
        <w:t xml:space="preserve"> which either confirms or contests the signal from the cortex.</w:t>
      </w:r>
      <w:r w:rsidR="00BE7B93">
        <w:t xml:space="preserve">  This goes back to the cortex as the process continues.  The looping process is impersonal</w:t>
      </w:r>
      <w:r w:rsidR="00DA1C1C">
        <w:t>, but the mind</w:t>
      </w:r>
      <w:r w:rsidR="00401038">
        <w:t xml:space="preserve"> </w:t>
      </w:r>
      <w:r w:rsidR="00DA1C1C">
        <w:t>creates a self with a plan of action.</w:t>
      </w:r>
      <w:r w:rsidR="003B5A11">
        <w:t xml:space="preserve">  </w:t>
      </w:r>
      <w:r w:rsidR="009C1626">
        <w:t>This looping occurs multiple times a second</w:t>
      </w:r>
      <w:r w:rsidR="005851CA">
        <w:t>, and consciousness streams out from this process</w:t>
      </w:r>
      <w:r w:rsidR="00DD1110">
        <w:t xml:space="preserve"> through what Buddhism calls the “binding moment of consciousness</w:t>
      </w:r>
      <w:r w:rsidR="00D056ED">
        <w:t>”</w:t>
      </w:r>
      <w:r w:rsidR="00F6126B">
        <w:t>.  This binding process</w:t>
      </w:r>
      <w:r w:rsidR="00FC51DE">
        <w:t xml:space="preserve">, </w:t>
      </w:r>
      <w:r w:rsidR="00FC51DE">
        <w:t>through craving and clinging</w:t>
      </w:r>
      <w:r w:rsidR="003B5A11">
        <w:t>,</w:t>
      </w:r>
      <w:r w:rsidR="00F6126B">
        <w:t xml:space="preserve"> creates the self</w:t>
      </w:r>
      <w:r w:rsidR="00B4048C">
        <w:t xml:space="preserve">.  Craving is the </w:t>
      </w:r>
      <w:r w:rsidR="00E7675D">
        <w:t>emotional aspect and clinging is the cognitive aspect.</w:t>
      </w:r>
      <w:r w:rsidR="008B36C7">
        <w:t xml:space="preserve">  </w:t>
      </w:r>
    </w:p>
    <w:p w14:paraId="79E1DA9A" w14:textId="4D9B8631" w:rsidR="009C1626" w:rsidRDefault="008B36C7" w:rsidP="0029211E">
      <w:pPr>
        <w:ind w:firstLine="360"/>
      </w:pPr>
      <w:r>
        <w:t xml:space="preserve">Contemporary research strongly suggests that the practice of lovingkindness has two functions: </w:t>
      </w:r>
      <w:r w:rsidR="00211232">
        <w:t>F</w:t>
      </w:r>
      <w:r w:rsidR="00401842">
        <w:t xml:space="preserve">irst, it counters </w:t>
      </w:r>
      <w:r w:rsidR="008002A9">
        <w:t xml:space="preserve">the persistence of </w:t>
      </w:r>
      <w:r w:rsidR="00401842">
        <w:t xml:space="preserve">impulsive negative reactivity in the </w:t>
      </w:r>
      <w:r w:rsidR="00211232">
        <w:t>mind</w:t>
      </w:r>
      <w:r w:rsidR="00394A9B">
        <w:t xml:space="preserve">, either wanting or hating, </w:t>
      </w:r>
      <w:r w:rsidR="00211232">
        <w:t>and</w:t>
      </w:r>
      <w:r w:rsidR="00652C20">
        <w:t xml:space="preserve"> secondly cultivates the open-heartedness that support</w:t>
      </w:r>
      <w:r w:rsidR="009A2839">
        <w:t>s</w:t>
      </w:r>
      <w:r w:rsidR="00652C20">
        <w:t xml:space="preserve"> a more creative and adaptive response</w:t>
      </w:r>
      <w:r w:rsidR="00394A9B">
        <w:t xml:space="preserve"> to the looping process</w:t>
      </w:r>
      <w:r w:rsidR="00C4105B">
        <w:t>, modifying the functions of</w:t>
      </w:r>
      <w:r w:rsidR="00211232">
        <w:t xml:space="preserve"> </w:t>
      </w:r>
      <w:r w:rsidR="00264389">
        <w:t xml:space="preserve">the limbic system </w:t>
      </w:r>
      <w:r w:rsidR="0010730C">
        <w:t>and reconditioning the</w:t>
      </w:r>
      <w:r w:rsidR="00264389">
        <w:t xml:space="preserve"> looping process to create a more </w:t>
      </w:r>
      <w:r w:rsidR="006D15B5">
        <w:t xml:space="preserve">emotionally balanced, </w:t>
      </w:r>
      <w:r w:rsidR="00D07A1F">
        <w:t>positive experience, which is projected out into the world.</w:t>
      </w:r>
    </w:p>
    <w:p w14:paraId="31466BBF" w14:textId="479BD1AB" w:rsidR="008D3B34" w:rsidRDefault="008D3B34" w:rsidP="0029211E">
      <w:pPr>
        <w:ind w:firstLine="360"/>
      </w:pPr>
      <w:r>
        <w:t xml:space="preserve">The balanced functioning of the vagal process supports </w:t>
      </w:r>
      <w:r w:rsidR="00C86776">
        <w:t xml:space="preserve">an increasingly persistent </w:t>
      </w:r>
      <w:r w:rsidR="00905373">
        <w:t>ability to be more clearly aware of how the self is forming</w:t>
      </w:r>
      <w:r w:rsidR="000D0866">
        <w:t xml:space="preserve"> and the level of emotional reactivity is reduced, creating a </w:t>
      </w:r>
      <w:r w:rsidR="002407D1">
        <w:t>“</w:t>
      </w:r>
      <w:r w:rsidR="000D0866">
        <w:t xml:space="preserve">buffer </w:t>
      </w:r>
      <w:r w:rsidR="002407D1">
        <w:t>zone” that can more effectively</w:t>
      </w:r>
      <w:r w:rsidR="005C3DE0">
        <w:t xml:space="preserve"> create a different response to a situation.</w:t>
      </w:r>
    </w:p>
    <w:p w14:paraId="2E4963F4" w14:textId="661D56E9" w:rsidR="00032640" w:rsidRDefault="00696EF8" w:rsidP="0029211E">
      <w:pPr>
        <w:ind w:firstLine="360"/>
      </w:pPr>
      <w:r>
        <w:lastRenderedPageBreak/>
        <w:t xml:space="preserve">Here are some </w:t>
      </w:r>
      <w:r w:rsidR="001639B0">
        <w:t>suggestions for</w:t>
      </w:r>
      <w:r w:rsidR="00032640">
        <w:t xml:space="preserve"> practicing lovingkindness meditation</w:t>
      </w:r>
      <w:r w:rsidR="001639B0">
        <w:t xml:space="preserve"> that comes from my studies and practice:</w:t>
      </w:r>
    </w:p>
    <w:p w14:paraId="79AEA677" w14:textId="565C7D7F" w:rsidR="00F654C8" w:rsidRDefault="00F654C8" w:rsidP="00225876">
      <w:pPr>
        <w:pStyle w:val="ListParagraph"/>
        <w:numPr>
          <w:ilvl w:val="0"/>
          <w:numId w:val="2"/>
        </w:numPr>
      </w:pPr>
      <w:r>
        <w:t>Recognize the emotional tone of a lovingkindness mantra.</w:t>
      </w:r>
      <w:r w:rsidR="003F5F52">
        <w:t xml:space="preserve">  For example, words such as “safe”, “happy”, “healthy”</w:t>
      </w:r>
      <w:r w:rsidR="00580A33">
        <w:t xml:space="preserve"> or “content” all have positive emotional “memories” </w:t>
      </w:r>
      <w:r w:rsidR="00365E35">
        <w:t xml:space="preserve">associated with them.  The word “safe” has a history related to your lived experience of </w:t>
      </w:r>
      <w:r w:rsidR="009920DC">
        <w:t>not feeling threatened.  Of course, words</w:t>
      </w:r>
      <w:r w:rsidR="007063B6">
        <w:t xml:space="preserve"> (self-talk) with a fear-bound history will </w:t>
      </w:r>
      <w:r w:rsidR="004F421A">
        <w:t>stimulate an aversive reaction.</w:t>
      </w:r>
    </w:p>
    <w:p w14:paraId="7089CCDA" w14:textId="2B07C558" w:rsidR="000D1AFA" w:rsidRDefault="00225876" w:rsidP="00225876">
      <w:pPr>
        <w:pStyle w:val="ListParagraph"/>
        <w:numPr>
          <w:ilvl w:val="0"/>
          <w:numId w:val="2"/>
        </w:numPr>
      </w:pPr>
      <w:r>
        <w:t>Coordinate the pattern of normal breathing with the lovingkindness mantra</w:t>
      </w:r>
      <w:r w:rsidR="006530A1">
        <w:t>—there are several useful versions that are effective.</w:t>
      </w:r>
      <w:r w:rsidR="004F421A">
        <w:t xml:space="preserve">  </w:t>
      </w:r>
      <w:r w:rsidR="006C1F12">
        <w:t>The neutral and benevolent feelings associated with mindfulness of breat</w:t>
      </w:r>
      <w:r w:rsidR="00B774F2">
        <w:t xml:space="preserve">hing will become associated with the positive emotional tone </w:t>
      </w:r>
      <w:r w:rsidR="00711E16">
        <w:t xml:space="preserve">through </w:t>
      </w:r>
      <w:r w:rsidR="00D26F87">
        <w:t>repeated practice.  For example, I mindfully breathe in</w:t>
      </w:r>
      <w:r w:rsidR="00395DCB">
        <w:t xml:space="preserve">, then </w:t>
      </w:r>
      <w:r w:rsidR="00D7158B">
        <w:t xml:space="preserve">while breathing </w:t>
      </w:r>
      <w:r w:rsidR="00295D4C">
        <w:t xml:space="preserve">out </w:t>
      </w:r>
      <w:r w:rsidR="00395DCB">
        <w:t>repeat part of the mantra—“may I be safe</w:t>
      </w:r>
      <w:r w:rsidR="00D7158B">
        <w:t>”</w:t>
      </w:r>
      <w:r w:rsidR="0094351A">
        <w:t>.  In this manner, the words and feeling tone becomes condit</w:t>
      </w:r>
      <w:r w:rsidR="00190F28">
        <w:t>ioned to be associated with breathing.</w:t>
      </w:r>
    </w:p>
    <w:p w14:paraId="51034E90" w14:textId="04425708" w:rsidR="00190F28" w:rsidRDefault="00190F28" w:rsidP="00225876">
      <w:pPr>
        <w:pStyle w:val="ListParagraph"/>
        <w:numPr>
          <w:ilvl w:val="0"/>
          <w:numId w:val="2"/>
        </w:numPr>
      </w:pPr>
      <w:r>
        <w:t>Let part of your attention rest in the area between the breastbone and the spine</w:t>
      </w:r>
      <w:r w:rsidR="00761303">
        <w:t xml:space="preserve"> with gentle persistent attention as the mantra and breathing practice goes on.  </w:t>
      </w:r>
      <w:r w:rsidR="0026452D">
        <w:t xml:space="preserve">My belief is that the vagus nervous system is being activated in a balanced way.  </w:t>
      </w:r>
      <w:r w:rsidR="00E163FF">
        <w:t xml:space="preserve">This facilitates cultivating kindness as an informing </w:t>
      </w:r>
      <w:r w:rsidR="00083F91">
        <w:t>principle</w:t>
      </w:r>
      <w:r w:rsidR="00CF6826">
        <w:t xml:space="preserve"> for living a wholesome life.</w:t>
      </w:r>
    </w:p>
    <w:sectPr w:rsidR="00190F28" w:rsidSect="00E363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C26C6"/>
    <w:multiLevelType w:val="hybridMultilevel"/>
    <w:tmpl w:val="5504EB24"/>
    <w:lvl w:ilvl="0" w:tplc="648A9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97075"/>
    <w:multiLevelType w:val="multilevel"/>
    <w:tmpl w:val="06E27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8044919">
    <w:abstractNumId w:val="1"/>
  </w:num>
  <w:num w:numId="2" w16cid:durableId="1458403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2A"/>
    <w:rsid w:val="0001772A"/>
    <w:rsid w:val="00032640"/>
    <w:rsid w:val="000417B6"/>
    <w:rsid w:val="000426E7"/>
    <w:rsid w:val="00083F91"/>
    <w:rsid w:val="00093BC7"/>
    <w:rsid w:val="000B0C59"/>
    <w:rsid w:val="000B41A1"/>
    <w:rsid w:val="000B7FE5"/>
    <w:rsid w:val="000C3006"/>
    <w:rsid w:val="000C7308"/>
    <w:rsid w:val="000D0866"/>
    <w:rsid w:val="000D0D8A"/>
    <w:rsid w:val="000D1AFA"/>
    <w:rsid w:val="000D72DC"/>
    <w:rsid w:val="000E2DA6"/>
    <w:rsid w:val="00102B51"/>
    <w:rsid w:val="00104C6D"/>
    <w:rsid w:val="0010730C"/>
    <w:rsid w:val="00115A50"/>
    <w:rsid w:val="00117C1F"/>
    <w:rsid w:val="00132369"/>
    <w:rsid w:val="00141256"/>
    <w:rsid w:val="00145BEC"/>
    <w:rsid w:val="00153BBC"/>
    <w:rsid w:val="001546D0"/>
    <w:rsid w:val="00157639"/>
    <w:rsid w:val="001639B0"/>
    <w:rsid w:val="00190F28"/>
    <w:rsid w:val="00192DDF"/>
    <w:rsid w:val="00194AF9"/>
    <w:rsid w:val="001A6ADA"/>
    <w:rsid w:val="001C2F3E"/>
    <w:rsid w:val="001E5C1F"/>
    <w:rsid w:val="001E63C1"/>
    <w:rsid w:val="002035B1"/>
    <w:rsid w:val="00211232"/>
    <w:rsid w:val="00211939"/>
    <w:rsid w:val="00214B2B"/>
    <w:rsid w:val="00225876"/>
    <w:rsid w:val="00230C30"/>
    <w:rsid w:val="002407D1"/>
    <w:rsid w:val="00254F41"/>
    <w:rsid w:val="00260520"/>
    <w:rsid w:val="00262FB1"/>
    <w:rsid w:val="00264389"/>
    <w:rsid w:val="0026452D"/>
    <w:rsid w:val="00265431"/>
    <w:rsid w:val="0026670E"/>
    <w:rsid w:val="00273DE4"/>
    <w:rsid w:val="00275C0E"/>
    <w:rsid w:val="00284965"/>
    <w:rsid w:val="0029211E"/>
    <w:rsid w:val="002931E2"/>
    <w:rsid w:val="00295D4C"/>
    <w:rsid w:val="002964B6"/>
    <w:rsid w:val="002A7233"/>
    <w:rsid w:val="002B3ED0"/>
    <w:rsid w:val="002C526D"/>
    <w:rsid w:val="002C70A6"/>
    <w:rsid w:val="002D36CF"/>
    <w:rsid w:val="002D5576"/>
    <w:rsid w:val="002D55C6"/>
    <w:rsid w:val="002E08DD"/>
    <w:rsid w:val="002E35EF"/>
    <w:rsid w:val="002F5729"/>
    <w:rsid w:val="00301B74"/>
    <w:rsid w:val="00331C6C"/>
    <w:rsid w:val="003419C5"/>
    <w:rsid w:val="00365E35"/>
    <w:rsid w:val="00377CE2"/>
    <w:rsid w:val="003877B6"/>
    <w:rsid w:val="00394A9B"/>
    <w:rsid w:val="003958D8"/>
    <w:rsid w:val="00395DAC"/>
    <w:rsid w:val="00395DCB"/>
    <w:rsid w:val="003A5B90"/>
    <w:rsid w:val="003B5A11"/>
    <w:rsid w:val="003F2233"/>
    <w:rsid w:val="003F5F52"/>
    <w:rsid w:val="003F64BD"/>
    <w:rsid w:val="00401038"/>
    <w:rsid w:val="00401842"/>
    <w:rsid w:val="0041551A"/>
    <w:rsid w:val="00417385"/>
    <w:rsid w:val="00427928"/>
    <w:rsid w:val="00437CE5"/>
    <w:rsid w:val="00452A91"/>
    <w:rsid w:val="0046063B"/>
    <w:rsid w:val="00481565"/>
    <w:rsid w:val="004840B8"/>
    <w:rsid w:val="004A3633"/>
    <w:rsid w:val="004B26DE"/>
    <w:rsid w:val="004B4F70"/>
    <w:rsid w:val="004E0738"/>
    <w:rsid w:val="004E1D6B"/>
    <w:rsid w:val="004E6C3E"/>
    <w:rsid w:val="004F421A"/>
    <w:rsid w:val="00516F1F"/>
    <w:rsid w:val="005260B7"/>
    <w:rsid w:val="005260E1"/>
    <w:rsid w:val="00552AD0"/>
    <w:rsid w:val="005561A8"/>
    <w:rsid w:val="005608A0"/>
    <w:rsid w:val="005632FB"/>
    <w:rsid w:val="00570167"/>
    <w:rsid w:val="005761E2"/>
    <w:rsid w:val="00577BBC"/>
    <w:rsid w:val="00580A33"/>
    <w:rsid w:val="005851CA"/>
    <w:rsid w:val="00585DB6"/>
    <w:rsid w:val="005B04BE"/>
    <w:rsid w:val="005C26CD"/>
    <w:rsid w:val="005C3DE0"/>
    <w:rsid w:val="005C7E25"/>
    <w:rsid w:val="005D22F8"/>
    <w:rsid w:val="00622C0E"/>
    <w:rsid w:val="00623A28"/>
    <w:rsid w:val="00625FDF"/>
    <w:rsid w:val="00632C6E"/>
    <w:rsid w:val="006401A2"/>
    <w:rsid w:val="0064095B"/>
    <w:rsid w:val="006418F5"/>
    <w:rsid w:val="00652C20"/>
    <w:rsid w:val="006530A1"/>
    <w:rsid w:val="0068033F"/>
    <w:rsid w:val="0068283C"/>
    <w:rsid w:val="0069385C"/>
    <w:rsid w:val="00693F66"/>
    <w:rsid w:val="00696EF8"/>
    <w:rsid w:val="006A41A5"/>
    <w:rsid w:val="006A57E9"/>
    <w:rsid w:val="006C1F12"/>
    <w:rsid w:val="006C73C9"/>
    <w:rsid w:val="006D15B5"/>
    <w:rsid w:val="00701BC5"/>
    <w:rsid w:val="00702804"/>
    <w:rsid w:val="007063B6"/>
    <w:rsid w:val="007100ED"/>
    <w:rsid w:val="00710DB1"/>
    <w:rsid w:val="00711E16"/>
    <w:rsid w:val="00722990"/>
    <w:rsid w:val="007301ED"/>
    <w:rsid w:val="00730CAD"/>
    <w:rsid w:val="007457A8"/>
    <w:rsid w:val="007469F5"/>
    <w:rsid w:val="00761303"/>
    <w:rsid w:val="00794125"/>
    <w:rsid w:val="00797405"/>
    <w:rsid w:val="007B1950"/>
    <w:rsid w:val="007B6E5B"/>
    <w:rsid w:val="007C029B"/>
    <w:rsid w:val="007C3466"/>
    <w:rsid w:val="007D0C51"/>
    <w:rsid w:val="008002A9"/>
    <w:rsid w:val="008032CE"/>
    <w:rsid w:val="00804079"/>
    <w:rsid w:val="00837250"/>
    <w:rsid w:val="00877305"/>
    <w:rsid w:val="008959D3"/>
    <w:rsid w:val="008A1022"/>
    <w:rsid w:val="008A2C76"/>
    <w:rsid w:val="008B36C7"/>
    <w:rsid w:val="008B42A4"/>
    <w:rsid w:val="008B4FD7"/>
    <w:rsid w:val="008B6CB1"/>
    <w:rsid w:val="008D3B34"/>
    <w:rsid w:val="008E6D7D"/>
    <w:rsid w:val="008F7C6B"/>
    <w:rsid w:val="00905373"/>
    <w:rsid w:val="009062A3"/>
    <w:rsid w:val="00913FF0"/>
    <w:rsid w:val="0092248A"/>
    <w:rsid w:val="00930ADC"/>
    <w:rsid w:val="0094351A"/>
    <w:rsid w:val="00943542"/>
    <w:rsid w:val="00953A84"/>
    <w:rsid w:val="00961A0E"/>
    <w:rsid w:val="009622E3"/>
    <w:rsid w:val="00962D55"/>
    <w:rsid w:val="00964497"/>
    <w:rsid w:val="00973A62"/>
    <w:rsid w:val="0098513E"/>
    <w:rsid w:val="009920DC"/>
    <w:rsid w:val="009950D1"/>
    <w:rsid w:val="009A2839"/>
    <w:rsid w:val="009B7BB7"/>
    <w:rsid w:val="009C1626"/>
    <w:rsid w:val="009D5A40"/>
    <w:rsid w:val="009E1883"/>
    <w:rsid w:val="009F0B57"/>
    <w:rsid w:val="00A006C5"/>
    <w:rsid w:val="00A00975"/>
    <w:rsid w:val="00A00C79"/>
    <w:rsid w:val="00A311DD"/>
    <w:rsid w:val="00A32429"/>
    <w:rsid w:val="00A7422C"/>
    <w:rsid w:val="00AA171B"/>
    <w:rsid w:val="00AA183E"/>
    <w:rsid w:val="00AA3F62"/>
    <w:rsid w:val="00AA5486"/>
    <w:rsid w:val="00AA6C86"/>
    <w:rsid w:val="00AB2FBC"/>
    <w:rsid w:val="00AC4E8A"/>
    <w:rsid w:val="00AD6871"/>
    <w:rsid w:val="00AE2B58"/>
    <w:rsid w:val="00AF4D65"/>
    <w:rsid w:val="00B12EE0"/>
    <w:rsid w:val="00B146BB"/>
    <w:rsid w:val="00B22FE6"/>
    <w:rsid w:val="00B254BD"/>
    <w:rsid w:val="00B34474"/>
    <w:rsid w:val="00B4048C"/>
    <w:rsid w:val="00B603AD"/>
    <w:rsid w:val="00B67AF0"/>
    <w:rsid w:val="00B774F2"/>
    <w:rsid w:val="00B860A9"/>
    <w:rsid w:val="00BA5D3E"/>
    <w:rsid w:val="00BB699B"/>
    <w:rsid w:val="00BD17A9"/>
    <w:rsid w:val="00BD7ADB"/>
    <w:rsid w:val="00BD7EE1"/>
    <w:rsid w:val="00BE56F0"/>
    <w:rsid w:val="00BE7B93"/>
    <w:rsid w:val="00BF384E"/>
    <w:rsid w:val="00C16633"/>
    <w:rsid w:val="00C27B48"/>
    <w:rsid w:val="00C4105B"/>
    <w:rsid w:val="00C5210C"/>
    <w:rsid w:val="00C73A36"/>
    <w:rsid w:val="00C86776"/>
    <w:rsid w:val="00C870C3"/>
    <w:rsid w:val="00CA4896"/>
    <w:rsid w:val="00CB524F"/>
    <w:rsid w:val="00CB6D9F"/>
    <w:rsid w:val="00CC70F9"/>
    <w:rsid w:val="00CD7259"/>
    <w:rsid w:val="00CE422D"/>
    <w:rsid w:val="00CE5815"/>
    <w:rsid w:val="00CF6826"/>
    <w:rsid w:val="00D03405"/>
    <w:rsid w:val="00D056ED"/>
    <w:rsid w:val="00D07A1F"/>
    <w:rsid w:val="00D07CEB"/>
    <w:rsid w:val="00D26F87"/>
    <w:rsid w:val="00D35CC9"/>
    <w:rsid w:val="00D42DE9"/>
    <w:rsid w:val="00D659FE"/>
    <w:rsid w:val="00D6660D"/>
    <w:rsid w:val="00D678F8"/>
    <w:rsid w:val="00D70FC5"/>
    <w:rsid w:val="00D7158B"/>
    <w:rsid w:val="00D734E8"/>
    <w:rsid w:val="00DA03C8"/>
    <w:rsid w:val="00DA1C1C"/>
    <w:rsid w:val="00DA4A90"/>
    <w:rsid w:val="00DB4B23"/>
    <w:rsid w:val="00DD1110"/>
    <w:rsid w:val="00E11B82"/>
    <w:rsid w:val="00E163FF"/>
    <w:rsid w:val="00E34F45"/>
    <w:rsid w:val="00E3638A"/>
    <w:rsid w:val="00E40586"/>
    <w:rsid w:val="00E4227D"/>
    <w:rsid w:val="00E423C3"/>
    <w:rsid w:val="00E47384"/>
    <w:rsid w:val="00E61CC3"/>
    <w:rsid w:val="00E67B03"/>
    <w:rsid w:val="00E7675D"/>
    <w:rsid w:val="00E83ACC"/>
    <w:rsid w:val="00E91A50"/>
    <w:rsid w:val="00EA2118"/>
    <w:rsid w:val="00EB5CAC"/>
    <w:rsid w:val="00EE65CE"/>
    <w:rsid w:val="00EF3981"/>
    <w:rsid w:val="00EF68E4"/>
    <w:rsid w:val="00F03D55"/>
    <w:rsid w:val="00F10DFF"/>
    <w:rsid w:val="00F161DB"/>
    <w:rsid w:val="00F47A38"/>
    <w:rsid w:val="00F55DCC"/>
    <w:rsid w:val="00F6126B"/>
    <w:rsid w:val="00F61A18"/>
    <w:rsid w:val="00F654C8"/>
    <w:rsid w:val="00F8743F"/>
    <w:rsid w:val="00FA18C7"/>
    <w:rsid w:val="00FA21D0"/>
    <w:rsid w:val="00FB14EE"/>
    <w:rsid w:val="00FC348D"/>
    <w:rsid w:val="00FC440B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567A7"/>
  <w15:chartTrackingRefBased/>
  <w15:docId w15:val="{9B5BDF32-33D8-44D7-9201-6EF688282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7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7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7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7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7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7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7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7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7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7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7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7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7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7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7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7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7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7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7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7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7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7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60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6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1958</TotalTime>
  <Pages>4</Pages>
  <Words>1758</Words>
  <Characters>10023</Characters>
  <Application>Microsoft Office Word</Application>
  <DocSecurity>0</DocSecurity>
  <Lines>83</Lines>
  <Paragraphs>23</Paragraphs>
  <ScaleCrop>false</ScaleCrop>
  <Company/>
  <LinksUpToDate>false</LinksUpToDate>
  <CharactersWithSpaces>11758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carlson</dc:creator>
  <cp:keywords/>
  <dc:description/>
  <cp:lastModifiedBy>peter carlson</cp:lastModifiedBy>
  <cp:revision>281</cp:revision>
  <dcterms:created xsi:type="dcterms:W3CDTF">2026-06-01T13:24:00Z</dcterms:created>
  <dcterms:modified xsi:type="dcterms:W3CDTF">2026-06-03T20:26:00Z</dcterms:modified>
</cp:coreProperties>
</file>