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8140" w14:textId="7BD03DC0" w:rsidR="00260520" w:rsidRPr="00B06128" w:rsidRDefault="007E768F" w:rsidP="007E768F">
      <w:pPr>
        <w:jc w:val="center"/>
        <w:rPr>
          <w:b/>
          <w:bCs/>
          <w:sz w:val="28"/>
          <w:szCs w:val="28"/>
        </w:rPr>
      </w:pPr>
      <w:r w:rsidRPr="00B06128">
        <w:rPr>
          <w:b/>
          <w:bCs/>
          <w:sz w:val="28"/>
          <w:szCs w:val="28"/>
        </w:rPr>
        <w:t>Understanding the Sense Doors and the Fetters</w:t>
      </w:r>
    </w:p>
    <w:p w14:paraId="066FC58E" w14:textId="77777777" w:rsidR="00517B92" w:rsidRDefault="007E768F" w:rsidP="007E768F">
      <w:pPr>
        <w:ind w:firstLine="360"/>
      </w:pPr>
      <w:r>
        <w:t xml:space="preserve">The Six Sense Doors concept follows a previous section of the Fourth Foundation of Mindfulness, a contemplation of the Five Aggregates of Clinging.  </w:t>
      </w:r>
      <w:r w:rsidR="00AE5F4B">
        <w:t xml:space="preserve">Both of these descriptives </w:t>
      </w:r>
      <w:r w:rsidR="0051669C">
        <w:t>are intended to analytically point to the absence of an autonomous self.</w:t>
      </w:r>
      <w:r w:rsidR="007024C0">
        <w:t xml:space="preserve">  </w:t>
      </w:r>
      <w:r w:rsidR="00EF49F7">
        <w:t xml:space="preserve">When Mindfulness, </w:t>
      </w:r>
      <w:r w:rsidR="00D230E8">
        <w:t xml:space="preserve">Investigation of Mental Phenomena and the </w:t>
      </w:r>
      <w:r w:rsidR="001D5711">
        <w:t>consistent application of Right Effort</w:t>
      </w:r>
      <w:r w:rsidR="009F5C80">
        <w:t xml:space="preserve">, three of the Awakening Factors, are </w:t>
      </w:r>
      <w:r w:rsidR="00BB12B4">
        <w:t xml:space="preserve">applied to directly knowing what the teaching provides conceptually, </w:t>
      </w:r>
      <w:r w:rsidR="00CA71E2">
        <w:t xml:space="preserve">the impersonality of these </w:t>
      </w:r>
      <w:r w:rsidR="00FA4937">
        <w:t xml:space="preserve">conditions is confirmed.  </w:t>
      </w:r>
    </w:p>
    <w:p w14:paraId="75660FBF" w14:textId="2FA55BDA" w:rsidR="007440D2" w:rsidRDefault="007440D2" w:rsidP="007E768F">
      <w:pPr>
        <w:ind w:firstLine="360"/>
      </w:pPr>
      <w:r>
        <w:t>Th</w:t>
      </w:r>
      <w:r w:rsidR="00500BA8">
        <w:t>e following</w:t>
      </w:r>
      <w:r>
        <w:t xml:space="preserve"> is a translation of the relevant passage in the discourse, found on pages </w:t>
      </w:r>
      <w:r w:rsidR="008000F9">
        <w:t>24-25</w:t>
      </w:r>
      <w:r>
        <w:t xml:space="preserve"> in Analayo’s authoritative book, “Satipatthana—the Direct Path To Realization:</w:t>
      </w:r>
    </w:p>
    <w:p w14:paraId="2CB741FF" w14:textId="77777777" w:rsidR="008000F9" w:rsidRPr="008000F9" w:rsidRDefault="008000F9" w:rsidP="008000F9">
      <w:pPr>
        <w:ind w:left="1440" w:right="720"/>
        <w:rPr>
          <w:b/>
          <w:bCs/>
        </w:rPr>
      </w:pPr>
      <w:r w:rsidRPr="008000F9">
        <w:rPr>
          <w:b/>
          <w:bCs/>
        </w:rPr>
        <w:t>[SENSE-SPHERES]</w:t>
      </w:r>
    </w:p>
    <w:p w14:paraId="7BC548FE" w14:textId="07CDFE6D" w:rsidR="008000F9" w:rsidRPr="008000F9" w:rsidRDefault="008000F9" w:rsidP="008000F9">
      <w:pPr>
        <w:ind w:left="1440" w:right="1440"/>
        <w:rPr>
          <w:sz w:val="22"/>
          <w:szCs w:val="22"/>
        </w:rPr>
      </w:pPr>
      <w:r w:rsidRPr="008000F9">
        <w:rPr>
          <w:sz w:val="22"/>
          <w:szCs w:val="22"/>
        </w:rPr>
        <w:t xml:space="preserve">“Again, monks, in regard to </w:t>
      </w:r>
      <w:r w:rsidRPr="008000F9">
        <w:rPr>
          <w:i/>
          <w:iCs/>
          <w:sz w:val="22"/>
          <w:szCs w:val="22"/>
        </w:rPr>
        <w:t xml:space="preserve">dhammas </w:t>
      </w:r>
      <w:r w:rsidRPr="008000F9">
        <w:rPr>
          <w:sz w:val="22"/>
          <w:szCs w:val="22"/>
        </w:rPr>
        <w:t xml:space="preserve">he abides contemplating </w:t>
      </w:r>
      <w:r w:rsidRPr="008000F9">
        <w:rPr>
          <w:i/>
          <w:iCs/>
          <w:sz w:val="22"/>
          <w:szCs w:val="22"/>
        </w:rPr>
        <w:t xml:space="preserve">dhammas </w:t>
      </w:r>
      <w:r w:rsidRPr="008000F9">
        <w:rPr>
          <w:sz w:val="22"/>
          <w:szCs w:val="22"/>
        </w:rPr>
        <w:t>in</w:t>
      </w:r>
      <w:r>
        <w:rPr>
          <w:sz w:val="22"/>
          <w:szCs w:val="22"/>
        </w:rPr>
        <w:t xml:space="preserve"> </w:t>
      </w:r>
      <w:r w:rsidRPr="008000F9">
        <w:rPr>
          <w:sz w:val="22"/>
          <w:szCs w:val="22"/>
        </w:rPr>
        <w:t>terms of the six internal and external sense-spheres. And how does he in regard</w:t>
      </w:r>
      <w:r>
        <w:rPr>
          <w:sz w:val="22"/>
          <w:szCs w:val="22"/>
        </w:rPr>
        <w:t xml:space="preserve"> </w:t>
      </w:r>
      <w:r w:rsidRPr="008000F9">
        <w:rPr>
          <w:sz w:val="22"/>
          <w:szCs w:val="22"/>
        </w:rPr>
        <w:t xml:space="preserve">to </w:t>
      </w:r>
      <w:r w:rsidRPr="008000F9">
        <w:rPr>
          <w:i/>
          <w:iCs/>
          <w:sz w:val="22"/>
          <w:szCs w:val="22"/>
        </w:rPr>
        <w:t xml:space="preserve">dhammas </w:t>
      </w:r>
      <w:r w:rsidRPr="008000F9">
        <w:rPr>
          <w:sz w:val="22"/>
          <w:szCs w:val="22"/>
        </w:rPr>
        <w:t xml:space="preserve">abide contemplating </w:t>
      </w:r>
      <w:r w:rsidRPr="008000F9">
        <w:rPr>
          <w:i/>
          <w:iCs/>
          <w:sz w:val="22"/>
          <w:szCs w:val="22"/>
        </w:rPr>
        <w:t xml:space="preserve">dhammas </w:t>
      </w:r>
      <w:r w:rsidRPr="008000F9">
        <w:rPr>
          <w:sz w:val="22"/>
          <w:szCs w:val="22"/>
        </w:rPr>
        <w:t>in terms of the six internal</w:t>
      </w:r>
      <w:r>
        <w:rPr>
          <w:sz w:val="22"/>
          <w:szCs w:val="22"/>
        </w:rPr>
        <w:t xml:space="preserve"> </w:t>
      </w:r>
      <w:r w:rsidRPr="008000F9">
        <w:rPr>
          <w:sz w:val="22"/>
          <w:szCs w:val="22"/>
        </w:rPr>
        <w:t>and external sense-spheres?</w:t>
      </w:r>
    </w:p>
    <w:p w14:paraId="15C33678" w14:textId="0A235DA2" w:rsidR="008000F9" w:rsidRPr="008000F9" w:rsidRDefault="008000F9" w:rsidP="008000F9">
      <w:pPr>
        <w:ind w:left="1440" w:right="1440"/>
        <w:rPr>
          <w:sz w:val="22"/>
          <w:szCs w:val="22"/>
        </w:rPr>
      </w:pPr>
      <w:r w:rsidRPr="008000F9">
        <w:rPr>
          <w:sz w:val="22"/>
          <w:szCs w:val="22"/>
        </w:rPr>
        <w:t>“Here he knows the eye, he knows forms, and he knows the fetter that</w:t>
      </w:r>
      <w:r>
        <w:rPr>
          <w:sz w:val="22"/>
          <w:szCs w:val="22"/>
        </w:rPr>
        <w:t xml:space="preserve"> </w:t>
      </w:r>
      <w:r w:rsidRPr="008000F9">
        <w:rPr>
          <w:sz w:val="22"/>
          <w:szCs w:val="22"/>
        </w:rPr>
        <w:t>arises dependent on both, and he also knows how an unarisen fetter can</w:t>
      </w:r>
      <w:r>
        <w:rPr>
          <w:sz w:val="22"/>
          <w:szCs w:val="22"/>
        </w:rPr>
        <w:t xml:space="preserve"> </w:t>
      </w:r>
      <w:r w:rsidRPr="008000F9">
        <w:rPr>
          <w:sz w:val="22"/>
          <w:szCs w:val="22"/>
        </w:rPr>
        <w:t>arise, how an arisen fetter can be removed, and how a future arising of the</w:t>
      </w:r>
      <w:r>
        <w:rPr>
          <w:sz w:val="22"/>
          <w:szCs w:val="22"/>
        </w:rPr>
        <w:t xml:space="preserve"> </w:t>
      </w:r>
      <w:r w:rsidRPr="008000F9">
        <w:rPr>
          <w:sz w:val="22"/>
          <w:szCs w:val="22"/>
        </w:rPr>
        <w:t>removed fetter can be prevented.</w:t>
      </w:r>
    </w:p>
    <w:p w14:paraId="3D006062" w14:textId="793C2BB4" w:rsidR="008000F9" w:rsidRPr="008000F9" w:rsidRDefault="008000F9" w:rsidP="008000F9">
      <w:pPr>
        <w:ind w:left="1440" w:right="1440"/>
        <w:rPr>
          <w:sz w:val="22"/>
          <w:szCs w:val="22"/>
        </w:rPr>
      </w:pPr>
      <w:r w:rsidRPr="008000F9">
        <w:rPr>
          <w:sz w:val="22"/>
          <w:szCs w:val="22"/>
        </w:rPr>
        <w:t>“He knows the ear, he knows sounds, and he knows the fetter that arises</w:t>
      </w:r>
      <w:r>
        <w:rPr>
          <w:sz w:val="22"/>
          <w:szCs w:val="22"/>
        </w:rPr>
        <w:t xml:space="preserve"> </w:t>
      </w:r>
      <w:r w:rsidRPr="008000F9">
        <w:rPr>
          <w:sz w:val="22"/>
          <w:szCs w:val="22"/>
        </w:rPr>
        <w:t>dependent on both, and he also knows how an unarisen fetter can arise,</w:t>
      </w:r>
      <w:r>
        <w:rPr>
          <w:sz w:val="22"/>
          <w:szCs w:val="22"/>
        </w:rPr>
        <w:t xml:space="preserve"> </w:t>
      </w:r>
      <w:r w:rsidRPr="008000F9">
        <w:rPr>
          <w:sz w:val="22"/>
          <w:szCs w:val="22"/>
        </w:rPr>
        <w:t>how an arisen fetter can be removed, and how a future arising of the removed</w:t>
      </w:r>
      <w:r>
        <w:rPr>
          <w:sz w:val="22"/>
          <w:szCs w:val="22"/>
        </w:rPr>
        <w:t xml:space="preserve"> </w:t>
      </w:r>
      <w:r w:rsidRPr="008000F9">
        <w:rPr>
          <w:sz w:val="22"/>
          <w:szCs w:val="22"/>
        </w:rPr>
        <w:t>fetter can be prevented.</w:t>
      </w:r>
    </w:p>
    <w:p w14:paraId="6FEC6BE0" w14:textId="6CF84C10" w:rsidR="008000F9" w:rsidRPr="008000F9" w:rsidRDefault="008000F9" w:rsidP="008000F9">
      <w:pPr>
        <w:ind w:left="1440" w:right="1440"/>
        <w:rPr>
          <w:sz w:val="22"/>
          <w:szCs w:val="22"/>
        </w:rPr>
      </w:pPr>
      <w:r w:rsidRPr="008000F9">
        <w:rPr>
          <w:sz w:val="22"/>
          <w:szCs w:val="22"/>
        </w:rPr>
        <w:t>“He knows the nose, he knows odours, and he knows the fetter that arises</w:t>
      </w:r>
      <w:r>
        <w:rPr>
          <w:sz w:val="22"/>
          <w:szCs w:val="22"/>
        </w:rPr>
        <w:t xml:space="preserve"> </w:t>
      </w:r>
      <w:r w:rsidRPr="008000F9">
        <w:rPr>
          <w:sz w:val="22"/>
          <w:szCs w:val="22"/>
        </w:rPr>
        <w:t>dependent on both, and he also knows how an unarisen fetter can arise,</w:t>
      </w:r>
      <w:r>
        <w:rPr>
          <w:sz w:val="22"/>
          <w:szCs w:val="22"/>
        </w:rPr>
        <w:t xml:space="preserve"> </w:t>
      </w:r>
      <w:r w:rsidRPr="008000F9">
        <w:rPr>
          <w:sz w:val="22"/>
          <w:szCs w:val="22"/>
        </w:rPr>
        <w:t>how an arisen fetter can be removed, and how a future arising of the removed</w:t>
      </w:r>
      <w:r>
        <w:rPr>
          <w:sz w:val="22"/>
          <w:szCs w:val="22"/>
        </w:rPr>
        <w:t xml:space="preserve"> </w:t>
      </w:r>
      <w:r w:rsidRPr="008000F9">
        <w:rPr>
          <w:sz w:val="22"/>
          <w:szCs w:val="22"/>
        </w:rPr>
        <w:t>fetter can be prevented.</w:t>
      </w:r>
    </w:p>
    <w:p w14:paraId="5FDD79FA" w14:textId="53F42EC6" w:rsidR="008000F9" w:rsidRDefault="008000F9" w:rsidP="008000F9">
      <w:pPr>
        <w:ind w:left="1440" w:right="1440"/>
        <w:rPr>
          <w:sz w:val="22"/>
          <w:szCs w:val="22"/>
        </w:rPr>
      </w:pPr>
      <w:r w:rsidRPr="008000F9">
        <w:rPr>
          <w:sz w:val="22"/>
          <w:szCs w:val="22"/>
        </w:rPr>
        <w:t>“He knows the tongue, he knows flavours, and he knows the fetter that</w:t>
      </w:r>
      <w:r>
        <w:rPr>
          <w:sz w:val="22"/>
          <w:szCs w:val="22"/>
        </w:rPr>
        <w:t xml:space="preserve"> </w:t>
      </w:r>
      <w:r w:rsidRPr="008000F9">
        <w:rPr>
          <w:sz w:val="22"/>
          <w:szCs w:val="22"/>
        </w:rPr>
        <w:t>arises dependent on both, and he also knows how an unarisen fetter can</w:t>
      </w:r>
      <w:r>
        <w:rPr>
          <w:sz w:val="22"/>
          <w:szCs w:val="22"/>
        </w:rPr>
        <w:t xml:space="preserve"> </w:t>
      </w:r>
      <w:r w:rsidRPr="008000F9">
        <w:rPr>
          <w:sz w:val="22"/>
          <w:szCs w:val="22"/>
        </w:rPr>
        <w:t>arise, how an arisen fetter can be removed, and how a future arising of the</w:t>
      </w:r>
      <w:r w:rsidRPr="008000F9">
        <w:rPr>
          <w:sz w:val="22"/>
          <w:szCs w:val="22"/>
        </w:rPr>
        <w:t xml:space="preserve"> </w:t>
      </w:r>
      <w:r w:rsidRPr="008000F9">
        <w:rPr>
          <w:sz w:val="22"/>
          <w:szCs w:val="22"/>
        </w:rPr>
        <w:t>how a future arising of</w:t>
      </w:r>
      <w:r>
        <w:rPr>
          <w:sz w:val="22"/>
          <w:szCs w:val="22"/>
        </w:rPr>
        <w:t xml:space="preserve"> </w:t>
      </w:r>
      <w:r w:rsidRPr="008000F9">
        <w:rPr>
          <w:sz w:val="22"/>
          <w:szCs w:val="22"/>
        </w:rPr>
        <w:t>the removed fetter can be prevented.</w:t>
      </w:r>
    </w:p>
    <w:p w14:paraId="5080CCFE" w14:textId="0ED1B85B" w:rsidR="008000F9" w:rsidRPr="008000F9" w:rsidRDefault="008000F9" w:rsidP="008000F9">
      <w:pPr>
        <w:ind w:left="1440" w:right="1440"/>
        <w:rPr>
          <w:sz w:val="22"/>
          <w:szCs w:val="22"/>
        </w:rPr>
      </w:pPr>
      <w:r w:rsidRPr="008000F9">
        <w:rPr>
          <w:sz w:val="22"/>
          <w:szCs w:val="22"/>
        </w:rPr>
        <w:t>“He knows the body, he knows tangibles, and he knows the fetter that</w:t>
      </w:r>
      <w:r>
        <w:rPr>
          <w:sz w:val="22"/>
          <w:szCs w:val="22"/>
        </w:rPr>
        <w:t xml:space="preserve"> </w:t>
      </w:r>
      <w:r w:rsidRPr="008000F9">
        <w:rPr>
          <w:sz w:val="22"/>
          <w:szCs w:val="22"/>
        </w:rPr>
        <w:t>arises dependent on both, and he also knows how an unarisen fetter can</w:t>
      </w:r>
      <w:r>
        <w:rPr>
          <w:sz w:val="22"/>
          <w:szCs w:val="22"/>
        </w:rPr>
        <w:t xml:space="preserve"> </w:t>
      </w:r>
      <w:r w:rsidRPr="008000F9">
        <w:rPr>
          <w:sz w:val="22"/>
          <w:szCs w:val="22"/>
        </w:rPr>
        <w:t>arise, how an arisen fetter can be removed, and how a future arising of the</w:t>
      </w:r>
      <w:r>
        <w:rPr>
          <w:sz w:val="22"/>
          <w:szCs w:val="22"/>
        </w:rPr>
        <w:t xml:space="preserve"> </w:t>
      </w:r>
      <w:r w:rsidRPr="008000F9">
        <w:rPr>
          <w:sz w:val="22"/>
          <w:szCs w:val="22"/>
        </w:rPr>
        <w:t>removed fetter can be prevented.</w:t>
      </w:r>
    </w:p>
    <w:p w14:paraId="4E9D6594" w14:textId="77777777" w:rsidR="008000F9" w:rsidRPr="008000F9" w:rsidRDefault="008000F9" w:rsidP="008000F9">
      <w:pPr>
        <w:ind w:left="1440" w:right="1440"/>
        <w:rPr>
          <w:b/>
          <w:bCs/>
        </w:rPr>
      </w:pPr>
      <w:r w:rsidRPr="008000F9">
        <w:rPr>
          <w:b/>
          <w:bCs/>
        </w:rPr>
        <w:t>[REFRAIN]</w:t>
      </w:r>
    </w:p>
    <w:p w14:paraId="7A2D23DE" w14:textId="77777777" w:rsidR="008000F9" w:rsidRDefault="008000F9" w:rsidP="008000F9">
      <w:pPr>
        <w:ind w:left="1440" w:right="1440"/>
        <w:rPr>
          <w:sz w:val="22"/>
          <w:szCs w:val="22"/>
        </w:rPr>
      </w:pPr>
      <w:r w:rsidRPr="008000F9">
        <w:rPr>
          <w:sz w:val="22"/>
          <w:szCs w:val="22"/>
        </w:rPr>
        <w:t xml:space="preserve">“In this way, in regard to </w:t>
      </w:r>
      <w:r w:rsidRPr="008000F9">
        <w:rPr>
          <w:i/>
          <w:iCs/>
          <w:sz w:val="22"/>
          <w:szCs w:val="22"/>
        </w:rPr>
        <w:t xml:space="preserve">dhammas </w:t>
      </w:r>
      <w:r w:rsidRPr="008000F9">
        <w:rPr>
          <w:sz w:val="22"/>
          <w:szCs w:val="22"/>
        </w:rPr>
        <w:t xml:space="preserve">he abides contemplating </w:t>
      </w:r>
      <w:r w:rsidRPr="008000F9">
        <w:rPr>
          <w:i/>
          <w:iCs/>
          <w:sz w:val="22"/>
          <w:szCs w:val="22"/>
        </w:rPr>
        <w:t xml:space="preserve">dhammas </w:t>
      </w:r>
      <w:r w:rsidRPr="008000F9">
        <w:rPr>
          <w:sz w:val="22"/>
          <w:szCs w:val="22"/>
        </w:rPr>
        <w:t>internally</w:t>
      </w:r>
      <w:r>
        <w:rPr>
          <w:sz w:val="22"/>
          <w:szCs w:val="22"/>
        </w:rPr>
        <w:t xml:space="preserve"> </w:t>
      </w:r>
      <w:r w:rsidRPr="008000F9">
        <w:rPr>
          <w:sz w:val="22"/>
          <w:szCs w:val="22"/>
        </w:rPr>
        <w:t>… externally … internally and externally. He abides contemplating</w:t>
      </w:r>
      <w:r>
        <w:rPr>
          <w:sz w:val="22"/>
          <w:szCs w:val="22"/>
        </w:rPr>
        <w:t xml:space="preserve"> </w:t>
      </w:r>
      <w:r w:rsidRPr="008000F9">
        <w:rPr>
          <w:sz w:val="22"/>
          <w:szCs w:val="22"/>
        </w:rPr>
        <w:t>the nature of arising…of passing away…of both arising and passing away</w:t>
      </w:r>
      <w:r>
        <w:rPr>
          <w:sz w:val="22"/>
          <w:szCs w:val="22"/>
        </w:rPr>
        <w:t xml:space="preserve"> </w:t>
      </w:r>
      <w:r w:rsidRPr="008000F9">
        <w:rPr>
          <w:sz w:val="22"/>
          <w:szCs w:val="22"/>
        </w:rPr>
        <w:t xml:space="preserve">in </w:t>
      </w:r>
      <w:r w:rsidRPr="008000F9">
        <w:rPr>
          <w:i/>
          <w:iCs/>
          <w:sz w:val="22"/>
          <w:szCs w:val="22"/>
        </w:rPr>
        <w:t>dhammas</w:t>
      </w:r>
      <w:r w:rsidRPr="008000F9">
        <w:rPr>
          <w:sz w:val="22"/>
          <w:szCs w:val="22"/>
        </w:rPr>
        <w:t xml:space="preserve">. </w:t>
      </w:r>
    </w:p>
    <w:p w14:paraId="2BA9BB7B" w14:textId="29E8D087" w:rsidR="008000F9" w:rsidRPr="000D6519" w:rsidRDefault="008000F9" w:rsidP="000D6519">
      <w:pPr>
        <w:ind w:left="1440" w:right="1440"/>
        <w:rPr>
          <w:sz w:val="22"/>
          <w:szCs w:val="22"/>
        </w:rPr>
      </w:pPr>
      <w:r w:rsidRPr="000D6519">
        <w:rPr>
          <w:sz w:val="22"/>
          <w:szCs w:val="22"/>
        </w:rPr>
        <w:t xml:space="preserve">Mindfulness that ‘there are </w:t>
      </w:r>
      <w:r w:rsidRPr="000D6519">
        <w:rPr>
          <w:i/>
          <w:iCs/>
          <w:sz w:val="22"/>
          <w:szCs w:val="22"/>
        </w:rPr>
        <w:t>dhammas</w:t>
      </w:r>
      <w:r w:rsidRPr="000D6519">
        <w:rPr>
          <w:sz w:val="22"/>
          <w:szCs w:val="22"/>
        </w:rPr>
        <w:t>‘ is established in him to</w:t>
      </w:r>
      <w:r w:rsidRPr="000D6519">
        <w:rPr>
          <w:sz w:val="22"/>
          <w:szCs w:val="22"/>
        </w:rPr>
        <w:t xml:space="preserve"> </w:t>
      </w:r>
      <w:r w:rsidRPr="000D6519">
        <w:rPr>
          <w:sz w:val="22"/>
          <w:szCs w:val="22"/>
        </w:rPr>
        <w:t>the extent necessary for bare knowledge and continuous mindfulness. And</w:t>
      </w:r>
      <w:r w:rsidRPr="000D6519">
        <w:rPr>
          <w:sz w:val="22"/>
          <w:szCs w:val="22"/>
        </w:rPr>
        <w:t xml:space="preserve"> </w:t>
      </w:r>
      <w:r w:rsidRPr="000D6519">
        <w:rPr>
          <w:sz w:val="22"/>
          <w:szCs w:val="22"/>
        </w:rPr>
        <w:t>he abides independent, not clinging to anything in the world.</w:t>
      </w:r>
    </w:p>
    <w:p w14:paraId="34E0141B" w14:textId="5875048C" w:rsidR="008000F9" w:rsidRPr="008000F9" w:rsidRDefault="008000F9" w:rsidP="008000F9">
      <w:pPr>
        <w:ind w:left="1440" w:right="1440"/>
        <w:rPr>
          <w:sz w:val="22"/>
          <w:szCs w:val="22"/>
        </w:rPr>
      </w:pPr>
      <w:r w:rsidRPr="008000F9">
        <w:rPr>
          <w:sz w:val="22"/>
          <w:szCs w:val="22"/>
        </w:rPr>
        <w:lastRenderedPageBreak/>
        <w:t xml:space="preserve">“That is how in regard to </w:t>
      </w:r>
      <w:r w:rsidRPr="008000F9">
        <w:rPr>
          <w:i/>
          <w:iCs/>
          <w:sz w:val="22"/>
          <w:szCs w:val="22"/>
        </w:rPr>
        <w:t xml:space="preserve">dhammas </w:t>
      </w:r>
      <w:r w:rsidRPr="008000F9">
        <w:rPr>
          <w:sz w:val="22"/>
          <w:szCs w:val="22"/>
        </w:rPr>
        <w:t xml:space="preserve">he abides contemplating </w:t>
      </w:r>
      <w:r w:rsidRPr="008000F9">
        <w:rPr>
          <w:i/>
          <w:iCs/>
          <w:sz w:val="22"/>
          <w:szCs w:val="22"/>
        </w:rPr>
        <w:t xml:space="preserve">dhammas </w:t>
      </w:r>
      <w:r w:rsidRPr="008000F9">
        <w:rPr>
          <w:sz w:val="22"/>
          <w:szCs w:val="22"/>
        </w:rPr>
        <w:t>in</w:t>
      </w:r>
      <w:r>
        <w:rPr>
          <w:sz w:val="22"/>
          <w:szCs w:val="22"/>
        </w:rPr>
        <w:t xml:space="preserve"> </w:t>
      </w:r>
      <w:r w:rsidRPr="008000F9">
        <w:rPr>
          <w:sz w:val="22"/>
          <w:szCs w:val="22"/>
        </w:rPr>
        <w:t>terms of the six internal and external sense-spheres.</w:t>
      </w:r>
    </w:p>
    <w:p w14:paraId="0E8D9617" w14:textId="3251B4D3" w:rsidR="007440D2" w:rsidRDefault="007440D2" w:rsidP="007440D2">
      <w:r>
        <w:t>This passage follows the standard pattern of this discourse, describing the characteristics of the</w:t>
      </w:r>
      <w:r w:rsidR="000431BC">
        <w:t>se</w:t>
      </w:r>
      <w:r>
        <w:t xml:space="preserve"> topic</w:t>
      </w:r>
      <w:r w:rsidR="00CB032D">
        <w:t xml:space="preserve">s </w:t>
      </w:r>
      <w:r>
        <w:t>with emphasis on being clearly aware of the transitory nature of subjective experiences.</w:t>
      </w:r>
      <w:r w:rsidR="00241691">
        <w:t xml:space="preserve"> It is interesting to note that the sixth “sense door” is not mentioned in the </w:t>
      </w:r>
      <w:r w:rsidR="00731646">
        <w:t>discourse, the consciousness sense door.</w:t>
      </w:r>
    </w:p>
    <w:p w14:paraId="65E1B39E" w14:textId="3647B40D" w:rsidR="007E768F" w:rsidRDefault="007440D2" w:rsidP="005A08AA">
      <w:pPr>
        <w:tabs>
          <w:tab w:val="left" w:pos="360"/>
        </w:tabs>
        <w:ind w:firstLine="360"/>
      </w:pPr>
      <w:r>
        <w:t xml:space="preserve">Buddhism repeatedly emphasizes </w:t>
      </w:r>
      <w:r w:rsidR="005A08AA">
        <w:t xml:space="preserve">that the mind blends two different elements of reality: the sensory world, called </w:t>
      </w:r>
      <w:r w:rsidR="005A08AA" w:rsidRPr="008000F9">
        <w:rPr>
          <w:i/>
          <w:iCs/>
        </w:rPr>
        <w:t>rupa</w:t>
      </w:r>
      <w:r w:rsidR="005A08AA">
        <w:t xml:space="preserve"> (roo-pah), and </w:t>
      </w:r>
      <w:r w:rsidR="005A08AA" w:rsidRPr="008000F9">
        <w:rPr>
          <w:i/>
          <w:iCs/>
        </w:rPr>
        <w:t>nama</w:t>
      </w:r>
      <w:r w:rsidR="005A08AA">
        <w:t xml:space="preserve"> (nah-mah), what the mind makes when stimulated by life events.  Sights, sounds, odours, flavours, and tangibles represent what are called Sense Bases or Sense Sphere</w:t>
      </w:r>
      <w:r w:rsidR="009458CC">
        <w:t>s, rupa.  Perceptions, feelings, and internal narratives</w:t>
      </w:r>
      <w:r w:rsidR="00025C65">
        <w:t xml:space="preserve"> and beliefs</w:t>
      </w:r>
      <w:r w:rsidR="009458CC">
        <w:t>, which I call the Selfing Story</w:t>
      </w:r>
      <w:r w:rsidR="00E32C0D">
        <w:t>,</w:t>
      </w:r>
      <w:r w:rsidR="009458CC">
        <w:t xml:space="preserve"> are the elements of nama</w:t>
      </w:r>
      <w:r w:rsidR="00697EF3">
        <w:t xml:space="preserve">, and function within the </w:t>
      </w:r>
      <w:r w:rsidR="00940BF8">
        <w:t>sixth sense door.</w:t>
      </w:r>
    </w:p>
    <w:p w14:paraId="43733ED9" w14:textId="65904A1C" w:rsidR="00001BF9" w:rsidRDefault="009458CC" w:rsidP="0026461B">
      <w:pPr>
        <w:tabs>
          <w:tab w:val="left" w:pos="360"/>
        </w:tabs>
        <w:ind w:firstLine="360"/>
      </w:pPr>
      <w:r w:rsidRPr="00A65DBC">
        <w:rPr>
          <w:b/>
          <w:bCs/>
          <w:sz w:val="28"/>
          <w:szCs w:val="28"/>
        </w:rPr>
        <w:t>What is a fetter?</w:t>
      </w:r>
      <w:r>
        <w:t xml:space="preserve">  Back in the horse-and-buggy days, you “fettered” your horse, either by tying to a hitching post, or hobbling their legs so they couldn’t move very far.  In Buddhism, a fetter is what binds the flow of experience, through the process of craving and clinging.</w:t>
      </w:r>
      <w:r w:rsidR="00904B6E">
        <w:t xml:space="preserve">  The most predominant examples of the fetters are the Five Hindrances</w:t>
      </w:r>
      <w:r w:rsidR="00DA07CA">
        <w:t>, which are contemplated earlier in the Fourth Foundation of Mindfulness.</w:t>
      </w:r>
    </w:p>
    <w:p w14:paraId="64AD102C" w14:textId="77777777" w:rsidR="00EA14DE" w:rsidRDefault="001D3AE5" w:rsidP="008361A7">
      <w:pPr>
        <w:tabs>
          <w:tab w:val="left" w:pos="360"/>
        </w:tabs>
        <w:ind w:firstLine="360"/>
      </w:pPr>
      <w:r>
        <w:t>Classical Theravada Buddhism considers 10 fetters</w:t>
      </w:r>
      <w:r w:rsidR="007746D1">
        <w:t>:</w:t>
      </w:r>
      <w:r w:rsidR="00A429F8">
        <w:t xml:space="preserve"> </w:t>
      </w:r>
    </w:p>
    <w:p w14:paraId="631D357F" w14:textId="77777777" w:rsidR="00B47B26" w:rsidRDefault="007746D1" w:rsidP="00EA14DE">
      <w:pPr>
        <w:tabs>
          <w:tab w:val="left" w:pos="360"/>
        </w:tabs>
      </w:pPr>
      <w:r>
        <w:t xml:space="preserve"> </w:t>
      </w:r>
      <w:r w:rsidR="004C46A6" w:rsidRPr="004035CF">
        <w:rPr>
          <w:b/>
          <w:bCs/>
        </w:rPr>
        <w:t>B</w:t>
      </w:r>
      <w:r w:rsidR="00DA404A" w:rsidRPr="004035CF">
        <w:rPr>
          <w:b/>
          <w:bCs/>
        </w:rPr>
        <w:t>elief in a self</w:t>
      </w:r>
      <w:r w:rsidR="00DA404A" w:rsidRPr="00DA404A">
        <w:t xml:space="preserve"> </w:t>
      </w:r>
      <w:r w:rsidR="00EA14DE">
        <w:t xml:space="preserve">is the most basic misperception humans are confronted with.  This fetter </w:t>
      </w:r>
      <w:r w:rsidR="001F7F9A">
        <w:t>can be known as ego defense or gratification</w:t>
      </w:r>
      <w:r w:rsidR="000F4876">
        <w:t xml:space="preserve">—the realization of Nirvana </w:t>
      </w:r>
      <w:r w:rsidR="00B47B26">
        <w:t>is the ultimate fetter to be dissolved.</w:t>
      </w:r>
    </w:p>
    <w:p w14:paraId="53BE8EDF" w14:textId="77777777" w:rsidR="005F2FD6" w:rsidRDefault="00382794" w:rsidP="00EA14DE">
      <w:pPr>
        <w:tabs>
          <w:tab w:val="left" w:pos="360"/>
        </w:tabs>
      </w:pPr>
      <w:r>
        <w:t xml:space="preserve"> </w:t>
      </w:r>
      <w:r w:rsidR="00663E55" w:rsidRPr="004035CF">
        <w:rPr>
          <w:b/>
          <w:bCs/>
        </w:rPr>
        <w:t>D</w:t>
      </w:r>
      <w:r w:rsidR="00DA404A" w:rsidRPr="004035CF">
        <w:rPr>
          <w:b/>
          <w:bCs/>
        </w:rPr>
        <w:t>oubt or uncertainty</w:t>
      </w:r>
      <w:r w:rsidR="00DA404A" w:rsidRPr="00DA404A">
        <w:t>, especially about the Buddha's awaken</w:t>
      </w:r>
      <w:r>
        <w:t>ing</w:t>
      </w:r>
      <w:r w:rsidR="000F3B09">
        <w:t xml:space="preserve">, </w:t>
      </w:r>
      <w:r w:rsidR="00B47B26">
        <w:t xml:space="preserve">can be </w:t>
      </w:r>
      <w:r w:rsidR="00B10673">
        <w:t xml:space="preserve">resolved </w:t>
      </w:r>
      <w:r w:rsidR="00B47B26">
        <w:t xml:space="preserve"> through </w:t>
      </w:r>
      <w:r w:rsidR="005F2FD6">
        <w:t>direct knowledge of how the mind creates a self.</w:t>
      </w:r>
    </w:p>
    <w:p w14:paraId="76FB635C" w14:textId="77777777" w:rsidR="002866B8" w:rsidRDefault="00577BF6" w:rsidP="00EA14DE">
      <w:pPr>
        <w:tabs>
          <w:tab w:val="left" w:pos="360"/>
        </w:tabs>
      </w:pPr>
      <w:r w:rsidRPr="005F2FD6">
        <w:rPr>
          <w:b/>
          <w:bCs/>
        </w:rPr>
        <w:t>Atta</w:t>
      </w:r>
      <w:r w:rsidR="00DA404A" w:rsidRPr="005F2FD6">
        <w:rPr>
          <w:b/>
          <w:bCs/>
        </w:rPr>
        <w:t>chment to rites and rituals</w:t>
      </w:r>
      <w:r w:rsidR="004210F5">
        <w:t xml:space="preserve"> can apply to traditional, codified behaviors, or, more appropriately to our secular time, </w:t>
      </w:r>
      <w:r w:rsidR="008941A5">
        <w:t>culturally conditioned expectations we all are conditioned by.</w:t>
      </w:r>
    </w:p>
    <w:p w14:paraId="38B13AC6" w14:textId="77777777" w:rsidR="00125018" w:rsidRDefault="00577BF6" w:rsidP="00EA14DE">
      <w:pPr>
        <w:tabs>
          <w:tab w:val="left" w:pos="360"/>
        </w:tabs>
      </w:pPr>
      <w:r w:rsidRPr="002866B8">
        <w:rPr>
          <w:b/>
          <w:bCs/>
        </w:rPr>
        <w:t>S</w:t>
      </w:r>
      <w:r w:rsidR="00DA404A" w:rsidRPr="002866B8">
        <w:rPr>
          <w:b/>
          <w:bCs/>
        </w:rPr>
        <w:t>ensual desire</w:t>
      </w:r>
      <w:r w:rsidR="00455A32">
        <w:rPr>
          <w:b/>
          <w:bCs/>
        </w:rPr>
        <w:t xml:space="preserve"> </w:t>
      </w:r>
      <w:r w:rsidR="00455A32">
        <w:t>is not just about sex</w:t>
      </w:r>
      <w:r w:rsidR="00C93AD6">
        <w:t xml:space="preserve">—we live in a </w:t>
      </w:r>
      <w:r w:rsidR="006B6886">
        <w:t xml:space="preserve">consumer </w:t>
      </w:r>
      <w:r w:rsidR="00C93AD6">
        <w:t>culture that is ca</w:t>
      </w:r>
      <w:r w:rsidR="006B6886">
        <w:t>refully organized to reinforce wanting material possessions and social status.</w:t>
      </w:r>
      <w:r w:rsidR="000F3B09">
        <w:t xml:space="preserve"> </w:t>
      </w:r>
      <w:r w:rsidR="00A360CF">
        <w:t xml:space="preserve">Addiction in all its physical and behavioral forms </w:t>
      </w:r>
      <w:r w:rsidR="00125018">
        <w:t>is epidemic in our culture.</w:t>
      </w:r>
    </w:p>
    <w:p w14:paraId="62044FDE" w14:textId="77777777" w:rsidR="008B292F" w:rsidRDefault="002F22DF" w:rsidP="00EA14DE">
      <w:pPr>
        <w:tabs>
          <w:tab w:val="left" w:pos="360"/>
        </w:tabs>
      </w:pPr>
      <w:r w:rsidRPr="00125018">
        <w:rPr>
          <w:b/>
          <w:bCs/>
        </w:rPr>
        <w:t>I</w:t>
      </w:r>
      <w:r w:rsidR="00DA404A" w:rsidRPr="00125018">
        <w:rPr>
          <w:b/>
          <w:bCs/>
        </w:rPr>
        <w:t>ll will</w:t>
      </w:r>
      <w:r w:rsidR="00125018">
        <w:t xml:space="preserve"> is also a marketable </w:t>
      </w:r>
      <w:r w:rsidR="00151ECD">
        <w:t>human weakness we are all conditioned by</w:t>
      </w:r>
      <w:r w:rsidR="00D51523">
        <w:t>—fear and anger</w:t>
      </w:r>
      <w:r w:rsidR="008B292F">
        <w:t xml:space="preserve"> are capitalized on</w:t>
      </w:r>
      <w:r w:rsidR="00151ECD">
        <w:t xml:space="preserve">.  It is not a coincidence that </w:t>
      </w:r>
      <w:r w:rsidR="00CC26CD">
        <w:t xml:space="preserve">commercials </w:t>
      </w:r>
      <w:r w:rsidR="006A7915">
        <w:t xml:space="preserve">promoting sensual desire </w:t>
      </w:r>
      <w:r w:rsidR="00687977">
        <w:t xml:space="preserve">occur just after a scene or news that </w:t>
      </w:r>
      <w:r w:rsidR="00D51523">
        <w:t>is unpleasantly stimulating.</w:t>
      </w:r>
    </w:p>
    <w:p w14:paraId="2E23CCF4" w14:textId="77777777" w:rsidR="008605BE" w:rsidRDefault="009A082D" w:rsidP="00EA14DE">
      <w:pPr>
        <w:tabs>
          <w:tab w:val="left" w:pos="360"/>
        </w:tabs>
      </w:pPr>
      <w:r w:rsidRPr="000C5EC6">
        <w:rPr>
          <w:b/>
          <w:bCs/>
        </w:rPr>
        <w:t>L</w:t>
      </w:r>
      <w:r w:rsidR="00DA404A" w:rsidRPr="000C5EC6">
        <w:rPr>
          <w:b/>
          <w:bCs/>
        </w:rPr>
        <w:t>ust for material existence, lust for material rebirth</w:t>
      </w:r>
      <w:r w:rsidR="000C5EC6">
        <w:t xml:space="preserve"> is an archaic, culturally determined </w:t>
      </w:r>
      <w:r w:rsidR="00BF6661">
        <w:t>fetter.  Buddhism emphasizes renunciation</w:t>
      </w:r>
      <w:r w:rsidR="00B1641B">
        <w:t>, and we can investigate how powerful our sociocultural conditioning is in terms of wanting what we are told is the good life.</w:t>
      </w:r>
    </w:p>
    <w:p w14:paraId="33BE2B1F" w14:textId="77777777" w:rsidR="004B3C2F" w:rsidRDefault="007D6560" w:rsidP="00EA14DE">
      <w:pPr>
        <w:tabs>
          <w:tab w:val="left" w:pos="360"/>
        </w:tabs>
      </w:pPr>
      <w:r w:rsidRPr="008605BE">
        <w:rPr>
          <w:b/>
          <w:bCs/>
        </w:rPr>
        <w:t>L</w:t>
      </w:r>
      <w:r w:rsidR="00DA404A" w:rsidRPr="008605BE">
        <w:rPr>
          <w:b/>
          <w:bCs/>
        </w:rPr>
        <w:t>ust for immaterial existence, lust for rebirth in a formless realm</w:t>
      </w:r>
      <w:r w:rsidR="008605BE">
        <w:rPr>
          <w:b/>
          <w:bCs/>
        </w:rPr>
        <w:t xml:space="preserve"> </w:t>
      </w:r>
      <w:r w:rsidR="008605BE">
        <w:t>is another cultural artifact</w:t>
      </w:r>
      <w:r w:rsidR="0088214F">
        <w:t xml:space="preserve">, assuming that dedicated meditators could inhabit what were termed the “heavenly realms”.  This is largely irrelevant </w:t>
      </w:r>
      <w:r w:rsidR="004B3C2F">
        <w:t>today.</w:t>
      </w:r>
    </w:p>
    <w:p w14:paraId="45E7AA17" w14:textId="77777777" w:rsidR="007269EF" w:rsidRDefault="007D6560" w:rsidP="00EA14DE">
      <w:pPr>
        <w:tabs>
          <w:tab w:val="left" w:pos="360"/>
        </w:tabs>
      </w:pPr>
      <w:r w:rsidRPr="004B3C2F">
        <w:rPr>
          <w:b/>
          <w:bCs/>
        </w:rPr>
        <w:t>C</w:t>
      </w:r>
      <w:r w:rsidR="00DA404A" w:rsidRPr="004B3C2F">
        <w:rPr>
          <w:b/>
          <w:bCs/>
        </w:rPr>
        <w:t>onceit</w:t>
      </w:r>
      <w:r w:rsidR="004B3C2F">
        <w:t xml:space="preserve"> </w:t>
      </w:r>
      <w:r w:rsidR="00752AD6">
        <w:t xml:space="preserve">is about selfishness.  We normally think of conceit </w:t>
      </w:r>
      <w:r w:rsidR="00B86BD2">
        <w:t xml:space="preserve">as only describing someone who is arrogant, but a person who </w:t>
      </w:r>
      <w:r w:rsidR="00D86762">
        <w:t>thinks poorly of themself is also conceited.  In its most tech</w:t>
      </w:r>
      <w:r w:rsidR="009331C9">
        <w:t xml:space="preserve">nical understanding, </w:t>
      </w:r>
      <w:r w:rsidR="009331C9">
        <w:lastRenderedPageBreak/>
        <w:t>conceit represents attachment to any identity</w:t>
      </w:r>
      <w:r w:rsidR="00A73C0C">
        <w:t>.  Ultimately, conceit is regarded as the last fetter to be let go of prior to Awakening.</w:t>
      </w:r>
    </w:p>
    <w:p w14:paraId="4CD31D83" w14:textId="77777777" w:rsidR="00940192" w:rsidRDefault="00E44D15" w:rsidP="00EA14DE">
      <w:pPr>
        <w:tabs>
          <w:tab w:val="left" w:pos="360"/>
        </w:tabs>
      </w:pPr>
      <w:r w:rsidRPr="007269EF">
        <w:rPr>
          <w:b/>
          <w:bCs/>
        </w:rPr>
        <w:t>R</w:t>
      </w:r>
      <w:r w:rsidR="00DA404A" w:rsidRPr="007269EF">
        <w:rPr>
          <w:b/>
          <w:bCs/>
        </w:rPr>
        <w:t>estlessness</w:t>
      </w:r>
      <w:r w:rsidR="007269EF">
        <w:t xml:space="preserve"> is not only associated with the hindrance of </w:t>
      </w:r>
      <w:r w:rsidR="00336094">
        <w:t xml:space="preserve">restlessness and worry.  It represent </w:t>
      </w:r>
      <w:r w:rsidR="00913A65">
        <w:t>an over-aroused nervous system</w:t>
      </w:r>
      <w:r w:rsidR="00940192">
        <w:t xml:space="preserve"> and the distractibility that comes with it.</w:t>
      </w:r>
    </w:p>
    <w:p w14:paraId="00FD7B00" w14:textId="7354180F" w:rsidR="001D3AE5" w:rsidRDefault="00E44D15" w:rsidP="00EA14DE">
      <w:pPr>
        <w:tabs>
          <w:tab w:val="left" w:pos="360"/>
        </w:tabs>
      </w:pPr>
      <w:r w:rsidRPr="002E518A">
        <w:rPr>
          <w:b/>
          <w:bCs/>
        </w:rPr>
        <w:t>I</w:t>
      </w:r>
      <w:r w:rsidR="00DA404A" w:rsidRPr="002E518A">
        <w:rPr>
          <w:b/>
          <w:bCs/>
        </w:rPr>
        <w:t>gnorance</w:t>
      </w:r>
      <w:r w:rsidR="002E518A">
        <w:rPr>
          <w:b/>
          <w:bCs/>
        </w:rPr>
        <w:t xml:space="preserve"> </w:t>
      </w:r>
      <w:r w:rsidR="009D1F9A">
        <w:t xml:space="preserve">represents the most dysfunctional </w:t>
      </w:r>
      <w:r w:rsidR="00DA25D3">
        <w:t>conditioning factor in the mind</w:t>
      </w:r>
      <w:r w:rsidR="008361A7">
        <w:t>.</w:t>
      </w:r>
      <w:r w:rsidR="00DA25D3">
        <w:t xml:space="preserve">  Ignorance regarding craving and clinging is the driving factor</w:t>
      </w:r>
      <w:r w:rsidR="00D43DC1">
        <w:t xml:space="preserve"> for dukkha, the distress and confusion of the untrained mind.</w:t>
      </w:r>
    </w:p>
    <w:p w14:paraId="2C2E8E1C" w14:textId="77777777" w:rsidR="00D14E78" w:rsidRDefault="00667FF1" w:rsidP="005A08AA">
      <w:pPr>
        <w:tabs>
          <w:tab w:val="left" w:pos="360"/>
        </w:tabs>
        <w:ind w:firstLine="360"/>
      </w:pPr>
      <w:r>
        <w:t xml:space="preserve"> To clarity</w:t>
      </w:r>
      <w:r w:rsidR="00CB062A">
        <w:t xml:space="preserve"> how fetters operate,</w:t>
      </w:r>
      <w:r>
        <w:t xml:space="preserve"> using </w:t>
      </w:r>
      <w:r w:rsidR="00EE4651">
        <w:t xml:space="preserve">the process of seeing, the </w:t>
      </w:r>
      <w:r w:rsidR="00E90310">
        <w:t xml:space="preserve">stimulating </w:t>
      </w:r>
      <w:r w:rsidR="004F5056">
        <w:t>physical base</w:t>
      </w:r>
      <w:r w:rsidR="00EE4651">
        <w:t xml:space="preserve"> is light</w:t>
      </w:r>
      <w:r w:rsidR="00F840E7">
        <w:t>, and the optical processes—the eye and the optic nerve</w:t>
      </w:r>
      <w:r w:rsidR="007509F9">
        <w:t>—represent</w:t>
      </w:r>
      <w:r w:rsidR="00830665">
        <w:t xml:space="preserve">s </w:t>
      </w:r>
      <w:r w:rsidR="007509F9">
        <w:t xml:space="preserve">one of the </w:t>
      </w:r>
      <w:r w:rsidR="004F5056">
        <w:t xml:space="preserve">mental </w:t>
      </w:r>
      <w:r w:rsidR="007509F9">
        <w:t xml:space="preserve">spheres.  </w:t>
      </w:r>
      <w:r w:rsidR="00A76C22">
        <w:t xml:space="preserve">The </w:t>
      </w:r>
      <w:r w:rsidR="008F0E1A">
        <w:t>perceptual, feeling tone, and narrative/belief systems in the brain</w:t>
      </w:r>
      <w:r w:rsidR="00C413B7">
        <w:t xml:space="preserve"> create a rendition</w:t>
      </w:r>
      <w:r w:rsidR="007A07E8">
        <w:t xml:space="preserve"> of that moment of stimulation—a self</w:t>
      </w:r>
      <w:r w:rsidR="000826B3">
        <w:t xml:space="preserve">—along with </w:t>
      </w:r>
      <w:r w:rsidR="007A07E8">
        <w:t xml:space="preserve">a </w:t>
      </w:r>
      <w:r w:rsidR="002927A7">
        <w:t xml:space="preserve">reaction to the stimulation.  This phenomenon occurs in a fraction of a </w:t>
      </w:r>
      <w:r w:rsidR="008251F5">
        <w:t>second but</w:t>
      </w:r>
      <w:r w:rsidR="0010318F">
        <w:t xml:space="preserve"> is then </w:t>
      </w:r>
      <w:r w:rsidR="008251F5">
        <w:t>experienced as</w:t>
      </w:r>
      <w:r w:rsidR="0010318F">
        <w:t xml:space="preserve"> a “storyline”.  Th</w:t>
      </w:r>
      <w:r w:rsidR="00B35065">
        <w:t>is experience flows through what is called</w:t>
      </w:r>
      <w:r w:rsidR="00D14E78">
        <w:t xml:space="preserve"> in Buddhist psychology</w:t>
      </w:r>
      <w:r w:rsidR="00B35065">
        <w:t xml:space="preserve"> a “binding moment of consciousness.</w:t>
      </w:r>
      <w:r w:rsidR="00DD3A25">
        <w:t>”</w:t>
      </w:r>
      <w:r w:rsidR="00356B96">
        <w:t xml:space="preserve">  </w:t>
      </w:r>
    </w:p>
    <w:p w14:paraId="0E5238B5" w14:textId="3993A80B" w:rsidR="00667FF1" w:rsidRDefault="00356B96" w:rsidP="005A08AA">
      <w:pPr>
        <w:tabs>
          <w:tab w:val="left" w:pos="360"/>
        </w:tabs>
        <w:ind w:firstLine="360"/>
      </w:pPr>
      <w:r>
        <w:t xml:space="preserve">Here is what resulted when </w:t>
      </w:r>
      <w:r w:rsidR="00D14E78">
        <w:t>a question</w:t>
      </w:r>
      <w:r w:rsidR="00916637">
        <w:t xml:space="preserve"> about </w:t>
      </w:r>
      <w:r>
        <w:t>this binding moment was brought to AI</w:t>
      </w:r>
      <w:r w:rsidR="00D0061D">
        <w:t xml:space="preserve"> for summarization</w:t>
      </w:r>
      <w:r>
        <w:t>:</w:t>
      </w:r>
    </w:p>
    <w:p w14:paraId="2DC639C8" w14:textId="389CF5EB" w:rsidR="009B4D2F" w:rsidRPr="00ED1E52" w:rsidRDefault="009B4D2F" w:rsidP="009B4D2F">
      <w:pPr>
        <w:tabs>
          <w:tab w:val="left" w:pos="360"/>
        </w:tabs>
      </w:pPr>
      <w:r w:rsidRPr="00645D3D">
        <w:rPr>
          <w:b/>
          <w:bCs/>
          <w:sz w:val="28"/>
          <w:szCs w:val="28"/>
        </w:rPr>
        <w:t>1. In Buddhist (especially Abhidhamma) terms</w:t>
      </w:r>
      <w:r w:rsidR="00FE6A1E">
        <w:rPr>
          <w:b/>
          <w:bCs/>
          <w:sz w:val="28"/>
          <w:szCs w:val="28"/>
        </w:rPr>
        <w:t>--</w:t>
      </w:r>
      <w:r w:rsidRPr="009B4D2F">
        <w:t xml:space="preserve">In traditions analyzing mind into rapid, discrete events (often called </w:t>
      </w:r>
      <w:r w:rsidRPr="009B4D2F">
        <w:rPr>
          <w:i/>
          <w:iCs/>
        </w:rPr>
        <w:t>cittas</w:t>
      </w:r>
      <w:r w:rsidR="00A37F63">
        <w:rPr>
          <w:i/>
          <w:iCs/>
        </w:rPr>
        <w:t>, pronounced ch</w:t>
      </w:r>
      <w:r w:rsidR="007134A4">
        <w:rPr>
          <w:i/>
          <w:iCs/>
        </w:rPr>
        <w:t>ih</w:t>
      </w:r>
      <w:r w:rsidR="00A37F63">
        <w:rPr>
          <w:i/>
          <w:iCs/>
        </w:rPr>
        <w:t>-tahs</w:t>
      </w:r>
      <w:r w:rsidRPr="009B4D2F">
        <w:t xml:space="preserve">), a “moment of consciousness” is extremely brief and </w:t>
      </w:r>
      <w:r w:rsidRPr="00ED1E52">
        <w:t>already comes as a bound package</w:t>
      </w:r>
      <w:r w:rsidR="00916637">
        <w:t xml:space="preserve"> requiring</w:t>
      </w:r>
      <w:r w:rsidR="00EB7916">
        <w:t>:</w:t>
      </w:r>
    </w:p>
    <w:p w14:paraId="28A36F25" w14:textId="66F65AB1" w:rsidR="009B4D2F" w:rsidRPr="009B4D2F" w:rsidRDefault="009B4D2F" w:rsidP="009B4D2F">
      <w:pPr>
        <w:numPr>
          <w:ilvl w:val="0"/>
          <w:numId w:val="1"/>
        </w:numPr>
        <w:tabs>
          <w:tab w:val="left" w:pos="360"/>
        </w:tabs>
      </w:pPr>
      <w:r w:rsidRPr="009B4D2F">
        <w:t>A sens</w:t>
      </w:r>
      <w:r w:rsidR="00EB7916">
        <w:t>ory base</w:t>
      </w:r>
      <w:r w:rsidR="00D97CAC">
        <w:t xml:space="preserve"> </w:t>
      </w:r>
      <w:r w:rsidRPr="009B4D2F">
        <w:t xml:space="preserve">(e.g., </w:t>
      </w:r>
      <w:r w:rsidR="00D97CAC">
        <w:t>light</w:t>
      </w:r>
      <w:r w:rsidRPr="009B4D2F">
        <w:t>, sound)</w:t>
      </w:r>
    </w:p>
    <w:p w14:paraId="20EBAED7" w14:textId="77777777" w:rsidR="009B4D2F" w:rsidRPr="009B4D2F" w:rsidRDefault="009B4D2F" w:rsidP="009B4D2F">
      <w:pPr>
        <w:numPr>
          <w:ilvl w:val="0"/>
          <w:numId w:val="1"/>
        </w:numPr>
        <w:tabs>
          <w:tab w:val="left" w:pos="360"/>
        </w:tabs>
      </w:pPr>
      <w:r w:rsidRPr="009B4D2F">
        <w:t>The corresponding sense door</w:t>
      </w:r>
    </w:p>
    <w:p w14:paraId="0C9F4420" w14:textId="77777777" w:rsidR="009B4D2F" w:rsidRPr="009B4D2F" w:rsidRDefault="009B4D2F" w:rsidP="009B4D2F">
      <w:pPr>
        <w:numPr>
          <w:ilvl w:val="0"/>
          <w:numId w:val="1"/>
        </w:numPr>
        <w:tabs>
          <w:tab w:val="left" w:pos="360"/>
        </w:tabs>
      </w:pPr>
      <w:r w:rsidRPr="009B4D2F">
        <w:t>Feeling tone (pleasant, unpleasant, neutral)</w:t>
      </w:r>
    </w:p>
    <w:p w14:paraId="5505472E" w14:textId="77777777" w:rsidR="009B4D2F" w:rsidRPr="009B4D2F" w:rsidRDefault="009B4D2F" w:rsidP="009B4D2F">
      <w:pPr>
        <w:numPr>
          <w:ilvl w:val="0"/>
          <w:numId w:val="1"/>
        </w:numPr>
        <w:tabs>
          <w:tab w:val="left" w:pos="360"/>
        </w:tabs>
      </w:pPr>
      <w:r w:rsidRPr="009B4D2F">
        <w:t>Perception (recognition)</w:t>
      </w:r>
    </w:p>
    <w:p w14:paraId="46889B75" w14:textId="77777777" w:rsidR="009B4D2F" w:rsidRPr="009B4D2F" w:rsidRDefault="009B4D2F" w:rsidP="009B4D2F">
      <w:pPr>
        <w:numPr>
          <w:ilvl w:val="0"/>
          <w:numId w:val="1"/>
        </w:numPr>
        <w:tabs>
          <w:tab w:val="left" w:pos="360"/>
        </w:tabs>
      </w:pPr>
      <w:r w:rsidRPr="009B4D2F">
        <w:t>Mental formations (intentions, biases, etc.)</w:t>
      </w:r>
    </w:p>
    <w:p w14:paraId="01C0B8FD" w14:textId="70778EEE" w:rsidR="009B4D2F" w:rsidRPr="009B4D2F" w:rsidRDefault="009B4D2F" w:rsidP="009B4D2F">
      <w:pPr>
        <w:tabs>
          <w:tab w:val="left" w:pos="360"/>
        </w:tabs>
      </w:pPr>
      <w:r w:rsidRPr="009B4D2F">
        <w:t>So the “binding” here is implicit</w:t>
      </w:r>
      <w:r w:rsidR="00645D3D">
        <w:t xml:space="preserve">.  </w:t>
      </w:r>
      <w:r w:rsidRPr="009B4D2F">
        <w:t>Each moment (</w:t>
      </w:r>
      <w:r w:rsidRPr="009B4D2F">
        <w:rPr>
          <w:i/>
          <w:iCs/>
        </w:rPr>
        <w:t>citta</w:t>
      </w:r>
      <w:r w:rsidRPr="009B4D2F">
        <w:t xml:space="preserve">) is a </w:t>
      </w:r>
      <w:r w:rsidRPr="0005267B">
        <w:t>co-arising bundle</w:t>
      </w:r>
      <w:r w:rsidRPr="009B4D2F">
        <w:t>—you never experience “color” separately from “seeing” or “feeling tone.” They arise together as one unit</w:t>
      </w:r>
      <w:r w:rsidR="00F64A8D">
        <w:t>, even though processed in different areas of the brain</w:t>
      </w:r>
      <w:r w:rsidRPr="009B4D2F">
        <w:t>.</w:t>
      </w:r>
    </w:p>
    <w:p w14:paraId="056D7E02" w14:textId="6B005DE4" w:rsidR="009B4D2F" w:rsidRPr="009B4D2F" w:rsidRDefault="009B4D2F" w:rsidP="009B4D2F">
      <w:pPr>
        <w:tabs>
          <w:tab w:val="left" w:pos="360"/>
        </w:tabs>
      </w:pPr>
      <w:r w:rsidRPr="00645D3D">
        <w:rPr>
          <w:b/>
          <w:bCs/>
          <w:sz w:val="28"/>
          <w:szCs w:val="28"/>
        </w:rPr>
        <w:t xml:space="preserve">2. </w:t>
      </w:r>
      <w:r w:rsidR="00790A8B">
        <w:rPr>
          <w:b/>
          <w:bCs/>
          <w:sz w:val="28"/>
          <w:szCs w:val="28"/>
        </w:rPr>
        <w:t xml:space="preserve">Regarding </w:t>
      </w:r>
      <w:r w:rsidR="00790A8B" w:rsidRPr="00645D3D">
        <w:rPr>
          <w:b/>
          <w:bCs/>
          <w:sz w:val="28"/>
          <w:szCs w:val="28"/>
        </w:rPr>
        <w:t>the binding problem</w:t>
      </w:r>
      <w:r w:rsidR="00790A8B" w:rsidRPr="00645D3D">
        <w:rPr>
          <w:b/>
          <w:bCs/>
          <w:sz w:val="28"/>
          <w:szCs w:val="28"/>
        </w:rPr>
        <w:t xml:space="preserve"> </w:t>
      </w:r>
      <w:r w:rsidR="00790A8B">
        <w:rPr>
          <w:b/>
          <w:bCs/>
          <w:sz w:val="28"/>
          <w:szCs w:val="28"/>
        </w:rPr>
        <w:t>through</w:t>
      </w:r>
      <w:r w:rsidRPr="00645D3D">
        <w:rPr>
          <w:b/>
          <w:bCs/>
          <w:sz w:val="28"/>
          <w:szCs w:val="28"/>
        </w:rPr>
        <w:t xml:space="preserve"> neuroscience</w:t>
      </w:r>
      <w:r w:rsidR="00FE6A1E">
        <w:rPr>
          <w:b/>
          <w:bCs/>
          <w:sz w:val="28"/>
          <w:szCs w:val="28"/>
        </w:rPr>
        <w:t>--</w:t>
      </w:r>
      <w:r w:rsidRPr="009B4D2F">
        <w:t>Modern neuroscience asks the same question more mechanically:</w:t>
      </w:r>
      <w:r w:rsidR="00FE6A1E">
        <w:t xml:space="preserve">  </w:t>
      </w:r>
      <w:r w:rsidRPr="009B4D2F">
        <w:t>How does the brain combine distributed processing into a single experience?</w:t>
      </w:r>
      <w:r w:rsidR="00FE6A1E">
        <w:t xml:space="preserve">  </w:t>
      </w:r>
      <w:r w:rsidRPr="009B4D2F">
        <w:t>For example:</w:t>
      </w:r>
    </w:p>
    <w:p w14:paraId="5487C78D" w14:textId="77777777" w:rsidR="009B4D2F" w:rsidRPr="009B4D2F" w:rsidRDefault="009B4D2F" w:rsidP="009B4D2F">
      <w:pPr>
        <w:numPr>
          <w:ilvl w:val="0"/>
          <w:numId w:val="2"/>
        </w:numPr>
        <w:tabs>
          <w:tab w:val="left" w:pos="360"/>
        </w:tabs>
      </w:pPr>
      <w:r w:rsidRPr="009B4D2F">
        <w:t>Color is processed in one cortical area</w:t>
      </w:r>
    </w:p>
    <w:p w14:paraId="77FF483B" w14:textId="77777777" w:rsidR="009B4D2F" w:rsidRPr="009B4D2F" w:rsidRDefault="009B4D2F" w:rsidP="009B4D2F">
      <w:pPr>
        <w:numPr>
          <w:ilvl w:val="0"/>
          <w:numId w:val="2"/>
        </w:numPr>
        <w:tabs>
          <w:tab w:val="left" w:pos="360"/>
        </w:tabs>
      </w:pPr>
      <w:r w:rsidRPr="009B4D2F">
        <w:t>Motion in another</w:t>
      </w:r>
    </w:p>
    <w:p w14:paraId="178301BD" w14:textId="77777777" w:rsidR="009B4D2F" w:rsidRPr="009B4D2F" w:rsidRDefault="009B4D2F" w:rsidP="009B4D2F">
      <w:pPr>
        <w:numPr>
          <w:ilvl w:val="0"/>
          <w:numId w:val="2"/>
        </w:numPr>
        <w:tabs>
          <w:tab w:val="left" w:pos="360"/>
        </w:tabs>
      </w:pPr>
      <w:r w:rsidRPr="009B4D2F">
        <w:t>Shape in another</w:t>
      </w:r>
    </w:p>
    <w:p w14:paraId="17E65E58" w14:textId="77777777" w:rsidR="009B4D2F" w:rsidRPr="009B4D2F" w:rsidRDefault="009B4D2F" w:rsidP="009B4D2F">
      <w:pPr>
        <w:numPr>
          <w:ilvl w:val="0"/>
          <w:numId w:val="2"/>
        </w:numPr>
        <w:tabs>
          <w:tab w:val="left" w:pos="360"/>
        </w:tabs>
      </w:pPr>
      <w:r w:rsidRPr="009B4D2F">
        <w:t>Emotional valence partly via limbic circuits</w:t>
      </w:r>
    </w:p>
    <w:p w14:paraId="456BC15A" w14:textId="1C52C193" w:rsidR="009B4D2F" w:rsidRPr="009B4D2F" w:rsidRDefault="009B4D2F" w:rsidP="009B4D2F">
      <w:pPr>
        <w:tabs>
          <w:tab w:val="left" w:pos="360"/>
        </w:tabs>
      </w:pPr>
      <w:r w:rsidRPr="009B4D2F">
        <w:t xml:space="preserve">Yet you don’t see “red + round + moving” as separate streams—you see </w:t>
      </w:r>
      <w:r w:rsidRPr="00C71511">
        <w:t>one apple</w:t>
      </w:r>
      <w:r w:rsidRPr="009B4D2F">
        <w:t>.</w:t>
      </w:r>
      <w:r w:rsidR="00CA44DB">
        <w:t xml:space="preserve">  </w:t>
      </w:r>
      <w:r w:rsidRPr="009B4D2F">
        <w:t xml:space="preserve">This is called the </w:t>
      </w:r>
      <w:r w:rsidRPr="00DA090D">
        <w:t>binding problem</w:t>
      </w:r>
      <w:r w:rsidRPr="009B4D2F">
        <w:t>, often linked to:</w:t>
      </w:r>
    </w:p>
    <w:p w14:paraId="51E57661" w14:textId="2E9DAEAD" w:rsidR="009B4D2F" w:rsidRPr="009B4D2F" w:rsidRDefault="009B4D2F" w:rsidP="009B4D2F">
      <w:pPr>
        <w:numPr>
          <w:ilvl w:val="0"/>
          <w:numId w:val="3"/>
        </w:numPr>
        <w:tabs>
          <w:tab w:val="left" w:pos="360"/>
        </w:tabs>
      </w:pPr>
      <w:r w:rsidRPr="009B4D2F">
        <w:lastRenderedPageBreak/>
        <w:t>Synchronized neural firing (especially gamma-band oscillations</w:t>
      </w:r>
      <w:r w:rsidR="005552F7">
        <w:t xml:space="preserve">, which are certain frequencies of </w:t>
      </w:r>
      <w:r w:rsidR="00B40031">
        <w:t>signals traveling between neurons distributed throughout brain regions</w:t>
      </w:r>
      <w:r w:rsidRPr="009B4D2F">
        <w:t>)</w:t>
      </w:r>
    </w:p>
    <w:p w14:paraId="6AFB5B86" w14:textId="1FA64D54" w:rsidR="009B4D2F" w:rsidRPr="009B4D2F" w:rsidRDefault="009B4D2F" w:rsidP="009B4D2F">
      <w:pPr>
        <w:numPr>
          <w:ilvl w:val="0"/>
          <w:numId w:val="3"/>
        </w:numPr>
        <w:tabs>
          <w:tab w:val="left" w:pos="360"/>
        </w:tabs>
      </w:pPr>
      <w:r w:rsidRPr="009B4D2F">
        <w:t>Thalamocortical loops (with the thalamus coordinating integration</w:t>
      </w:r>
      <w:r w:rsidR="00A20786">
        <w:t xml:space="preserve"> of the </w:t>
      </w:r>
      <w:r w:rsidR="00462165">
        <w:t xml:space="preserve">different neural pathways signals—the signals rapidly </w:t>
      </w:r>
      <w:r w:rsidR="00E30153">
        <w:t xml:space="preserve">and repeatedly travel back and forth between the thalamic circuits and various </w:t>
      </w:r>
      <w:r w:rsidR="00BE3137">
        <w:t>areas of the brain</w:t>
      </w:r>
      <w:r w:rsidRPr="009B4D2F">
        <w:t>)</w:t>
      </w:r>
    </w:p>
    <w:p w14:paraId="47F32049" w14:textId="520817E6" w:rsidR="009B4D2F" w:rsidRPr="009B4D2F" w:rsidRDefault="009B4D2F" w:rsidP="009B4D2F">
      <w:pPr>
        <w:numPr>
          <w:ilvl w:val="0"/>
          <w:numId w:val="3"/>
        </w:numPr>
        <w:tabs>
          <w:tab w:val="left" w:pos="360"/>
        </w:tabs>
      </w:pPr>
      <w:r w:rsidRPr="009B4D2F">
        <w:t>Attention acting as a “binding selector”</w:t>
      </w:r>
      <w:r w:rsidR="00BE3137">
        <w:t xml:space="preserve">—signals that have a high emotional potency or </w:t>
      </w:r>
      <w:r w:rsidR="0057583F">
        <w:t>represent preconditioned neural patterns are more likely to be identified with and acted on.</w:t>
      </w:r>
    </w:p>
    <w:p w14:paraId="13A876B3" w14:textId="726AB8A3" w:rsidR="009B4D2F" w:rsidRPr="009B4D2F" w:rsidRDefault="009B4D2F" w:rsidP="009B4D2F">
      <w:pPr>
        <w:tabs>
          <w:tab w:val="left" w:pos="360"/>
        </w:tabs>
      </w:pPr>
      <w:r w:rsidRPr="00C544DC">
        <w:rPr>
          <w:b/>
          <w:bCs/>
          <w:sz w:val="28"/>
          <w:szCs w:val="28"/>
        </w:rPr>
        <w:t>3. Bridging the two (your interest in thalamic looping)</w:t>
      </w:r>
      <w:r w:rsidR="00C544DC">
        <w:rPr>
          <w:b/>
          <w:bCs/>
          <w:sz w:val="28"/>
          <w:szCs w:val="28"/>
        </w:rPr>
        <w:t>--</w:t>
      </w:r>
      <w:r w:rsidRPr="009B4D2F">
        <w:t>A “binding moment” can be thought of as</w:t>
      </w:r>
      <w:r w:rsidR="00790B30">
        <w:t xml:space="preserve"> a</w:t>
      </w:r>
      <w:r w:rsidRPr="009B4D2F">
        <w:rPr>
          <w:b/>
          <w:bCs/>
        </w:rPr>
        <w:t xml:space="preserve"> </w:t>
      </w:r>
      <w:r w:rsidRPr="00790B30">
        <w:t>temporally precise integration window in which distributed neural processes are synchronized into a single, reportable conscious event.</w:t>
      </w:r>
      <w:r w:rsidR="008B58D4">
        <w:rPr>
          <w:b/>
          <w:bCs/>
        </w:rPr>
        <w:t xml:space="preserve">  </w:t>
      </w:r>
      <w:r w:rsidRPr="009B4D2F">
        <w:t>Roughly:</w:t>
      </w:r>
    </w:p>
    <w:p w14:paraId="40DE7117" w14:textId="77777777" w:rsidR="009B4D2F" w:rsidRPr="009B4D2F" w:rsidRDefault="009B4D2F" w:rsidP="009B4D2F">
      <w:pPr>
        <w:numPr>
          <w:ilvl w:val="0"/>
          <w:numId w:val="4"/>
        </w:numPr>
        <w:tabs>
          <w:tab w:val="left" w:pos="360"/>
        </w:tabs>
      </w:pPr>
      <w:r w:rsidRPr="009B4D2F">
        <w:t>Cortex processes features in parallel</w:t>
      </w:r>
    </w:p>
    <w:p w14:paraId="30A564CF" w14:textId="77777777" w:rsidR="009B4D2F" w:rsidRPr="009B4D2F" w:rsidRDefault="009B4D2F" w:rsidP="009B4D2F">
      <w:pPr>
        <w:numPr>
          <w:ilvl w:val="0"/>
          <w:numId w:val="4"/>
        </w:numPr>
        <w:tabs>
          <w:tab w:val="left" w:pos="360"/>
        </w:tabs>
      </w:pPr>
      <w:r w:rsidRPr="009B4D2F">
        <w:t>The thalamus (and particularly gating circuits) helps regulate what gets integrated</w:t>
      </w:r>
    </w:p>
    <w:p w14:paraId="541930CA" w14:textId="77777777" w:rsidR="009B4D2F" w:rsidRPr="009B4D2F" w:rsidRDefault="009B4D2F" w:rsidP="009B4D2F">
      <w:pPr>
        <w:numPr>
          <w:ilvl w:val="0"/>
          <w:numId w:val="4"/>
        </w:numPr>
        <w:tabs>
          <w:tab w:val="left" w:pos="360"/>
        </w:tabs>
      </w:pPr>
      <w:r w:rsidRPr="009B4D2F">
        <w:t>Oscillatory synchronization (e.g., ~30–80 Hz gamma) “locks” features together</w:t>
      </w:r>
    </w:p>
    <w:p w14:paraId="65719C2F" w14:textId="77777777" w:rsidR="009B4D2F" w:rsidRPr="00976873" w:rsidRDefault="009B4D2F" w:rsidP="009B4D2F">
      <w:pPr>
        <w:numPr>
          <w:ilvl w:val="0"/>
          <w:numId w:val="4"/>
        </w:numPr>
        <w:tabs>
          <w:tab w:val="left" w:pos="360"/>
        </w:tabs>
      </w:pPr>
      <w:r w:rsidRPr="009B4D2F">
        <w:t xml:space="preserve">That synchronized packet corresponds to what feels like a </w:t>
      </w:r>
      <w:r w:rsidRPr="009B4D2F">
        <w:rPr>
          <w:b/>
          <w:bCs/>
        </w:rPr>
        <w:t>single moment of experience</w:t>
      </w:r>
    </w:p>
    <w:p w14:paraId="7D70A947" w14:textId="77777777" w:rsidR="00976873" w:rsidRDefault="00976873" w:rsidP="00976873">
      <w:pPr>
        <w:tabs>
          <w:tab w:val="left" w:pos="360"/>
          <w:tab w:val="num" w:pos="720"/>
        </w:tabs>
      </w:pPr>
      <w:r>
        <w:t xml:space="preserve">To clarify the neurological underpinnings, the thalamus is a large multilayered cluster of neurons located in the middle of the brain.  It functions to integrate what is going on in multiple areas of the brain simultaneously—for example, the eye, seeing and creating a self relative to what is “seen”.  At the same time, the other sense doors are processing sounds, body sensations, etc.  The binding function represents the harmonizing of what each of the bases is processing, but generally, we are only aware of one particular moment at a time, focusing perhaps on the visual process as well as any emotional associations.  </w:t>
      </w:r>
    </w:p>
    <w:p w14:paraId="0B67EE16" w14:textId="20511ABE" w:rsidR="00A44CC7" w:rsidRDefault="009B4D2F" w:rsidP="00A00861">
      <w:pPr>
        <w:tabs>
          <w:tab w:val="left" w:pos="360"/>
          <w:tab w:val="num" w:pos="720"/>
        </w:tabs>
      </w:pPr>
      <w:r w:rsidRPr="00864F14">
        <w:rPr>
          <w:b/>
          <w:bCs/>
          <w:sz w:val="28"/>
          <w:szCs w:val="28"/>
        </w:rPr>
        <w:t>4</w:t>
      </w:r>
      <w:r w:rsidRPr="00710D8F">
        <w:rPr>
          <w:b/>
          <w:bCs/>
          <w:sz w:val="28"/>
          <w:szCs w:val="28"/>
        </w:rPr>
        <w:t>.</w:t>
      </w:r>
      <w:r w:rsidRPr="00710D8F">
        <w:rPr>
          <w:b/>
          <w:bCs/>
        </w:rPr>
        <w:t xml:space="preserve"> </w:t>
      </w:r>
      <w:r w:rsidRPr="00710D8F">
        <w:rPr>
          <w:b/>
          <w:bCs/>
          <w:sz w:val="28"/>
          <w:szCs w:val="28"/>
        </w:rPr>
        <w:t>Instead of a continuous stream, imagine</w:t>
      </w:r>
      <w:r w:rsidR="008A40EF" w:rsidRPr="00710D8F">
        <w:rPr>
          <w:b/>
          <w:bCs/>
          <w:sz w:val="28"/>
          <w:szCs w:val="28"/>
        </w:rPr>
        <w:t xml:space="preserve"> </w:t>
      </w:r>
      <w:r w:rsidR="00321539" w:rsidRPr="00710D8F">
        <w:rPr>
          <w:b/>
          <w:bCs/>
          <w:sz w:val="28"/>
          <w:szCs w:val="28"/>
        </w:rPr>
        <w:t xml:space="preserve">that </w:t>
      </w:r>
      <w:r w:rsidR="00E847C1">
        <w:rPr>
          <w:b/>
          <w:bCs/>
          <w:sz w:val="28"/>
          <w:szCs w:val="28"/>
        </w:rPr>
        <w:t>c</w:t>
      </w:r>
      <w:r w:rsidRPr="008717FA">
        <w:rPr>
          <w:b/>
          <w:bCs/>
          <w:sz w:val="28"/>
          <w:szCs w:val="28"/>
        </w:rPr>
        <w:t xml:space="preserve">onsciousness as frames in a </w:t>
      </w:r>
      <w:r w:rsidR="00E847C1">
        <w:rPr>
          <w:b/>
          <w:bCs/>
          <w:sz w:val="28"/>
          <w:szCs w:val="28"/>
        </w:rPr>
        <w:t xml:space="preserve">motion picture film (before </w:t>
      </w:r>
      <w:r w:rsidR="00B94796">
        <w:rPr>
          <w:b/>
          <w:bCs/>
          <w:sz w:val="28"/>
          <w:szCs w:val="28"/>
        </w:rPr>
        <w:t>digitized television)</w:t>
      </w:r>
      <w:r w:rsidR="001E0A5E">
        <w:rPr>
          <w:b/>
          <w:bCs/>
        </w:rPr>
        <w:t xml:space="preserve">.  </w:t>
      </w:r>
      <w:r w:rsidRPr="00321539">
        <w:t xml:space="preserve">Each frame </w:t>
      </w:r>
      <w:r w:rsidR="00B94796">
        <w:t>is process</w:t>
      </w:r>
      <w:r w:rsidR="00A414E4">
        <w:t>ed</w:t>
      </w:r>
      <w:r w:rsidR="00B94796">
        <w:t xml:space="preserve"> into the stream of consciousness through</w:t>
      </w:r>
      <w:r w:rsidRPr="00321539">
        <w:t xml:space="preserve"> a “binding moment”</w:t>
      </w:r>
      <w:r w:rsidR="001E0A5E">
        <w:t>, and w</w:t>
      </w:r>
      <w:r w:rsidRPr="009B4D2F">
        <w:t>ithin each frame, everything is already unified</w:t>
      </w:r>
      <w:r w:rsidR="00D25D9D">
        <w:t xml:space="preserve"> within the context of that moment</w:t>
      </w:r>
      <w:r w:rsidR="005541EC">
        <w:t xml:space="preserve">.  </w:t>
      </w:r>
      <w:r w:rsidRPr="009B4D2F">
        <w:t>The brain is continuously updating and rebinding across frames</w:t>
      </w:r>
      <w:r w:rsidR="00F22BA7">
        <w:t xml:space="preserve">, so </w:t>
      </w:r>
      <w:r w:rsidR="00A44CC7">
        <w:t>w</w:t>
      </w:r>
      <w:r w:rsidRPr="009B4D2F">
        <w:t xml:space="preserve">hat feels continuous is actually </w:t>
      </w:r>
      <w:r w:rsidR="00E93A6F">
        <w:t xml:space="preserve">the </w:t>
      </w:r>
      <w:r w:rsidRPr="009B4D2F">
        <w:t>rapid re-binding</w:t>
      </w:r>
      <w:r w:rsidR="00A44CC7">
        <w:t xml:space="preserve"> of “thought moments”</w:t>
      </w:r>
      <w:r w:rsidR="009C5807">
        <w:t>.  This is a neurological description of craving/clinging.</w:t>
      </w:r>
      <w:r w:rsidR="00A44CC7">
        <w:t xml:space="preserve">  </w:t>
      </w:r>
      <w:r w:rsidR="009827E6">
        <w:t>A</w:t>
      </w:r>
      <w:r w:rsidR="00A44CC7">
        <w:t xml:space="preserve"> series of still images on a film strip are not “bound” until they are run through a projector at the right speed and focus.  </w:t>
      </w:r>
      <w:r w:rsidR="00D3059B">
        <w:t>The projected frames</w:t>
      </w:r>
      <w:r w:rsidR="00A44CC7">
        <w:t xml:space="preserve"> bounce off the screen </w:t>
      </w:r>
      <w:r w:rsidR="008C030F">
        <w:t xml:space="preserve">multiple times per second </w:t>
      </w:r>
      <w:r w:rsidR="00A44CC7">
        <w:t xml:space="preserve">while speakers simultaneously radiate sound into the theater, and the rapidity of the coming and going of the visual images is blended by the way the brain processes those images into a believable story.  </w:t>
      </w:r>
      <w:r w:rsidR="007D6916">
        <w:t>This is similar to what we become aware of</w:t>
      </w:r>
      <w:r w:rsidR="00216598">
        <w:t xml:space="preserve"> when closing the eyes </w:t>
      </w:r>
      <w:r w:rsidR="003E45D7">
        <w:t>after</w:t>
      </w:r>
      <w:r w:rsidR="00216598">
        <w:t xml:space="preserve"> looking at a candle flame</w:t>
      </w:r>
      <w:r w:rsidR="00617FA4">
        <w:t>—the afterglow is actually the continued firing of the optical process</w:t>
      </w:r>
      <w:r w:rsidR="00C90CF9">
        <w:t xml:space="preserve">.  Eventually the image fades as the neurons stop firing.  This </w:t>
      </w:r>
      <w:r w:rsidR="00CA32EE">
        <w:t xml:space="preserve">visual process </w:t>
      </w:r>
      <w:r w:rsidR="00C90CF9">
        <w:t xml:space="preserve">is called the “eidetic effect”, and it happens as the </w:t>
      </w:r>
      <w:r w:rsidR="00CA32EE">
        <w:t>binding</w:t>
      </w:r>
      <w:r w:rsidR="00C90CF9">
        <w:t xml:space="preserve"> process operates.  </w:t>
      </w:r>
      <w:r w:rsidR="00CA32EE">
        <w:t xml:space="preserve">I believe this binding happens </w:t>
      </w:r>
      <w:r w:rsidR="00B55C94">
        <w:t xml:space="preserve">through the other sense doors as well, just not so obviously as the candle afterglow is.  </w:t>
      </w:r>
      <w:r w:rsidR="00C90CF9">
        <w:t xml:space="preserve">A mind that is </w:t>
      </w:r>
      <w:r w:rsidR="00F74BFB">
        <w:t xml:space="preserve">at the appropriate level of alert </w:t>
      </w:r>
      <w:r w:rsidR="007B29EE">
        <w:t xml:space="preserve">nonreactive </w:t>
      </w:r>
      <w:r w:rsidR="00F74BFB">
        <w:t xml:space="preserve">attention can actually </w:t>
      </w:r>
      <w:r w:rsidR="00C57A5C">
        <w:t xml:space="preserve">be aware of rhe flickering as it happens.  </w:t>
      </w:r>
      <w:r w:rsidR="00A44CC7">
        <w:t xml:space="preserve">The </w:t>
      </w:r>
      <w:r w:rsidR="002C424B">
        <w:t xml:space="preserve">program on the screen is </w:t>
      </w:r>
      <w:r w:rsidR="00A44CC7">
        <w:t xml:space="preserve">often designed to elicit an emotional response to what is being projected, so a part of the brain’s neurological makeup is </w:t>
      </w:r>
      <w:r w:rsidR="00C96E3E">
        <w:lastRenderedPageBreak/>
        <w:t>a</w:t>
      </w:r>
      <w:r w:rsidR="007070D7">
        <w:t xml:space="preserve">lso </w:t>
      </w:r>
      <w:r w:rsidR="00C96E3E">
        <w:t xml:space="preserve">binding </w:t>
      </w:r>
      <w:r w:rsidR="00A44CC7">
        <w:t>emotional feelings that grab attention.</w:t>
      </w:r>
      <w:r w:rsidR="002C424B">
        <w:t xml:space="preserve">  A well-trained mind can be aware of the impulsive reactivity </w:t>
      </w:r>
      <w:r w:rsidR="007772FD">
        <w:t xml:space="preserve">associated with the plot </w:t>
      </w:r>
      <w:r w:rsidR="007070D7">
        <w:t xml:space="preserve">in a movie </w:t>
      </w:r>
      <w:r w:rsidR="007772FD">
        <w:t>and not be significantly “grabbed” by the staged emotion.</w:t>
      </w:r>
    </w:p>
    <w:p w14:paraId="4385FE2A" w14:textId="1EDA31F9" w:rsidR="009B4D2F" w:rsidRDefault="009B4D2F" w:rsidP="00926A2F">
      <w:pPr>
        <w:tabs>
          <w:tab w:val="left" w:pos="360"/>
          <w:tab w:val="num" w:pos="720"/>
        </w:tabs>
      </w:pPr>
      <w:r w:rsidRPr="0096064F">
        <w:rPr>
          <w:b/>
          <w:bCs/>
          <w:sz w:val="28"/>
          <w:szCs w:val="28"/>
        </w:rPr>
        <w:t>5. Connection to practice (briefly)</w:t>
      </w:r>
      <w:r w:rsidR="00EE7DE2">
        <w:rPr>
          <w:b/>
          <w:bCs/>
          <w:sz w:val="28"/>
          <w:szCs w:val="28"/>
        </w:rPr>
        <w:t>--</w:t>
      </w:r>
      <w:r w:rsidR="00E164CA">
        <w:t>W</w:t>
      </w:r>
      <w:r w:rsidR="005541EC">
        <w:t>ith</w:t>
      </w:r>
      <w:r w:rsidRPr="009B4D2F">
        <w:t xml:space="preserve"> </w:t>
      </w:r>
      <w:r w:rsidR="00DB4CE7">
        <w:t xml:space="preserve">sufficient </w:t>
      </w:r>
      <w:r w:rsidRPr="009B4D2F">
        <w:t>mindfulness</w:t>
      </w:r>
      <w:r w:rsidR="00DB4CE7">
        <w:t xml:space="preserve"> and introspective investigation</w:t>
      </w:r>
      <w:r w:rsidR="00943C7E">
        <w:t xml:space="preserve"> y</w:t>
      </w:r>
      <w:r w:rsidRPr="009B4D2F">
        <w:t xml:space="preserve">ou start to notice that experience is </w:t>
      </w:r>
      <w:r w:rsidRPr="00943C7E">
        <w:t>not continuous</w:t>
      </w:r>
      <w:r w:rsidR="00197924">
        <w:t>--i</w:t>
      </w:r>
      <w:r w:rsidRPr="009B4D2F">
        <w:t>nstead, it flickers as discrete events</w:t>
      </w:r>
      <w:r w:rsidR="00197924">
        <w:t xml:space="preserve"> arising and disappearing in consciousness</w:t>
      </w:r>
      <w:r w:rsidR="001C7F45">
        <w:t xml:space="preserve">—the </w:t>
      </w:r>
      <w:r w:rsidRPr="009B4D2F">
        <w:t>“binding” becomes visible as constructed rather than intrinsic</w:t>
      </w:r>
      <w:r w:rsidR="001C7F45">
        <w:t>.</w:t>
      </w:r>
      <w:r w:rsidR="00D57EE1">
        <w:t xml:space="preserve">  </w:t>
      </w:r>
      <w:r w:rsidRPr="009B4D2F">
        <w:t xml:space="preserve">This is where insights </w:t>
      </w:r>
      <w:r w:rsidR="00EE7DE2">
        <w:t>are known</w:t>
      </w:r>
      <w:r w:rsidR="00926A2F">
        <w:t>, clearly and impersonally</w:t>
      </w:r>
      <w:r w:rsidRPr="009B4D2F">
        <w:t>:</w:t>
      </w:r>
      <w:r w:rsidR="00926A2F">
        <w:t xml:space="preserve">  </w:t>
      </w:r>
      <w:r w:rsidRPr="009B4D2F">
        <w:t>“Seeing is just seeing”</w:t>
      </w:r>
      <w:r w:rsidR="00926A2F">
        <w:t xml:space="preserve"> and </w:t>
      </w:r>
      <w:r w:rsidRPr="009B4D2F">
        <w:t>“Feeling tone arises with contact”</w:t>
      </w:r>
    </w:p>
    <w:p w14:paraId="499F8606" w14:textId="003F1F81" w:rsidR="00396641" w:rsidRDefault="00633802" w:rsidP="00C07D1B">
      <w:pPr>
        <w:tabs>
          <w:tab w:val="left" w:pos="360"/>
          <w:tab w:val="num" w:pos="720"/>
        </w:tabs>
        <w:ind w:firstLine="360"/>
      </w:pPr>
      <w:r>
        <w:t xml:space="preserve">How can we </w:t>
      </w:r>
      <w:r w:rsidR="000D2DA8">
        <w:t xml:space="preserve">work skillfully to see through the fetters?  </w:t>
      </w:r>
      <w:r w:rsidR="00396641">
        <w:t>We are taught to cultivate</w:t>
      </w:r>
      <w:r w:rsidR="001C3C82">
        <w:t xml:space="preserve"> mindful</w:t>
      </w:r>
      <w:r w:rsidR="00396641">
        <w:t xml:space="preserve"> awareness </w:t>
      </w:r>
      <w:r w:rsidR="00E008D7">
        <w:t xml:space="preserve">primarily in regard to what the translation calls “tangibles”, </w:t>
      </w:r>
      <w:r w:rsidR="00900B1F">
        <w:t>sensations of touch, temperature, pain, fatigue,</w:t>
      </w:r>
      <w:r w:rsidR="005B07EF">
        <w:t xml:space="preserve"> or how the limbs of the body are arrayed—somatosensory awareness.</w:t>
      </w:r>
      <w:r w:rsidR="001C3C82">
        <w:t xml:space="preserve">  Mindfulness of breathing is tangible</w:t>
      </w:r>
      <w:r w:rsidR="003C6BE5">
        <w:t>—one can be directly aware of pressure, temperature and movement while breathing in and out</w:t>
      </w:r>
      <w:r w:rsidR="00D54FF4">
        <w:t>.  It is quite simple</w:t>
      </w:r>
      <w:r w:rsidR="006B45C9">
        <w:t xml:space="preserve">—it mindfulness of breathing </w:t>
      </w:r>
      <w:r w:rsidR="008E361C">
        <w:t>is emotionally neutral and doesn’t require a story-</w:t>
      </w:r>
      <w:r w:rsidR="00017F5D">
        <w:t>-</w:t>
      </w:r>
      <w:r w:rsidR="00D54FF4">
        <w:t xml:space="preserve">with us all the time, </w:t>
      </w:r>
      <w:r w:rsidR="00A023E9">
        <w:t>while</w:t>
      </w:r>
      <w:r w:rsidR="00D54FF4">
        <w:t xml:space="preserve"> visible, audible, and other sensory stimuli are not </w:t>
      </w:r>
      <w:r w:rsidR="009E3A52">
        <w:t>consistently available for practice.</w:t>
      </w:r>
      <w:r w:rsidR="00A023E9">
        <w:t xml:space="preserve">  Being aware of the neutral feeling tone and </w:t>
      </w:r>
      <w:r w:rsidR="00BA2833">
        <w:t xml:space="preserve">any observable sensations associated with breath </w:t>
      </w:r>
      <w:r w:rsidR="00C913DE">
        <w:t xml:space="preserve">sensations is not so susceptible to binding—it still happens, but there is </w:t>
      </w:r>
      <w:r w:rsidR="00105502">
        <w:t xml:space="preserve">little </w:t>
      </w:r>
      <w:r w:rsidR="005F1D49">
        <w:t xml:space="preserve">emotional binding </w:t>
      </w:r>
      <w:r w:rsidR="00105502">
        <w:t xml:space="preserve">involved with tracking the breath.  This </w:t>
      </w:r>
      <w:r w:rsidR="00570236">
        <w:t>creates a different “loop” that is more tranquil and less cluttered with thoughts, beliefs and expectations.</w:t>
      </w:r>
    </w:p>
    <w:p w14:paraId="0D9C22DF" w14:textId="77777777" w:rsidR="00984E1B" w:rsidRDefault="009E3A52" w:rsidP="00C07D1B">
      <w:pPr>
        <w:tabs>
          <w:tab w:val="left" w:pos="360"/>
          <w:tab w:val="num" w:pos="720"/>
        </w:tabs>
        <w:ind w:firstLine="360"/>
      </w:pPr>
      <w:r>
        <w:t>Mindfulness of the Body, the First Foundation</w:t>
      </w:r>
      <w:r w:rsidR="00381713">
        <w:t xml:space="preserve">, includes the sense doors, with emphasis on the sensation of breathing.  Mindfulness of Feelings, the Second Foundation, </w:t>
      </w:r>
      <w:r w:rsidR="000737EC">
        <w:t xml:space="preserve">emphasizes how impulsive reactivity </w:t>
      </w:r>
      <w:r w:rsidR="00A55B2E">
        <w:t xml:space="preserve">might be stimulated by the sense doors.  Mindfulness of the Mind, the Third Foundation, focuses </w:t>
      </w:r>
      <w:r w:rsidR="007B68CF">
        <w:t>on cultivating clear awareness of the quality of attention</w:t>
      </w:r>
      <w:r w:rsidR="00D136BA">
        <w:t>—focused or distracted, angry or lustful, etc</w:t>
      </w:r>
      <w:r w:rsidR="00CD0746">
        <w:t>.—the goal is to cultivate a mind that is relatively free from preoccupation or urgen</w:t>
      </w:r>
      <w:r w:rsidR="002A390A">
        <w:t xml:space="preserve">t reactivity.  This sets the conditions for contemplating </w:t>
      </w:r>
      <w:r w:rsidR="00EC22F4">
        <w:t>the process of binding with greater clarity and enhanced tranquility</w:t>
      </w:r>
      <w:r w:rsidR="0043420A">
        <w:t>, starving the process of</w:t>
      </w:r>
      <w:r w:rsidR="0095603A">
        <w:t xml:space="preserve"> binding to a minimum, as suggested in the part of the above quote: </w:t>
      </w:r>
    </w:p>
    <w:p w14:paraId="634A58D4" w14:textId="378FBF11" w:rsidR="009E3A52" w:rsidRDefault="00BE2F1C" w:rsidP="00D862C3">
      <w:pPr>
        <w:ind w:left="1440" w:right="1440"/>
      </w:pPr>
      <w:r>
        <w:rPr>
          <w:sz w:val="22"/>
          <w:szCs w:val="22"/>
        </w:rPr>
        <w:t>“</w:t>
      </w:r>
      <w:r w:rsidR="00D862C3" w:rsidRPr="008000F9">
        <w:rPr>
          <w:sz w:val="22"/>
          <w:szCs w:val="22"/>
        </w:rPr>
        <w:t xml:space="preserve">Mindfulness that ‘there are </w:t>
      </w:r>
      <w:r w:rsidR="00D862C3" w:rsidRPr="008000F9">
        <w:rPr>
          <w:i/>
          <w:iCs/>
          <w:sz w:val="22"/>
          <w:szCs w:val="22"/>
        </w:rPr>
        <w:t>dhammas</w:t>
      </w:r>
      <w:r w:rsidR="00D862C3" w:rsidRPr="008000F9">
        <w:rPr>
          <w:sz w:val="22"/>
          <w:szCs w:val="22"/>
        </w:rPr>
        <w:t>‘ is established in him to</w:t>
      </w:r>
      <w:r w:rsidR="00D862C3">
        <w:rPr>
          <w:sz w:val="22"/>
          <w:szCs w:val="22"/>
        </w:rPr>
        <w:t xml:space="preserve"> </w:t>
      </w:r>
      <w:r w:rsidR="00D862C3" w:rsidRPr="008000F9">
        <w:rPr>
          <w:sz w:val="22"/>
          <w:szCs w:val="22"/>
        </w:rPr>
        <w:t xml:space="preserve">the extent necessary for bare knowledge and continuous mindfulness. </w:t>
      </w:r>
      <w:r w:rsidR="009C4192">
        <w:rPr>
          <w:sz w:val="22"/>
          <w:szCs w:val="22"/>
        </w:rPr>
        <w:t xml:space="preserve"> </w:t>
      </w:r>
      <w:r w:rsidR="00D862C3" w:rsidRPr="008000F9">
        <w:rPr>
          <w:sz w:val="22"/>
          <w:szCs w:val="22"/>
        </w:rPr>
        <w:t>And</w:t>
      </w:r>
      <w:r w:rsidR="00D862C3">
        <w:rPr>
          <w:sz w:val="22"/>
          <w:szCs w:val="22"/>
        </w:rPr>
        <w:t xml:space="preserve"> </w:t>
      </w:r>
      <w:r w:rsidR="00D862C3" w:rsidRPr="008000F9">
        <w:rPr>
          <w:sz w:val="22"/>
          <w:szCs w:val="22"/>
        </w:rPr>
        <w:t>he abides independent, not clinging to anything in the world.</w:t>
      </w:r>
      <w:r w:rsidR="0095603A">
        <w:t>“</w:t>
      </w:r>
    </w:p>
    <w:p w14:paraId="479F8338" w14:textId="1DAD6E50" w:rsidR="00BE2F1C" w:rsidRDefault="00EB3CFA" w:rsidP="00EB3CFA">
      <w:r>
        <w:t xml:space="preserve">“Bare knowledge” </w:t>
      </w:r>
      <w:r w:rsidR="00901523">
        <w:t>involves awareness that is free from</w:t>
      </w:r>
      <w:r w:rsidR="00B403FF">
        <w:t xml:space="preserve"> the </w:t>
      </w:r>
      <w:r w:rsidR="00E66E4E">
        <w:t xml:space="preserve">action of the fetters.  Subjective experience flows as it always has, but the degree of “enchantment” that results from craving/clinging </w:t>
      </w:r>
      <w:r w:rsidR="00FE5D4B">
        <w:t>is significantly diminished.</w:t>
      </w:r>
    </w:p>
    <w:p w14:paraId="7DE03B6B" w14:textId="77777777" w:rsidR="00973DB9" w:rsidRPr="00B823BD" w:rsidRDefault="00973DB9" w:rsidP="0043302C"/>
    <w:p w14:paraId="683B664B" w14:textId="77777777" w:rsidR="00B823BD" w:rsidRPr="00B823BD" w:rsidRDefault="00B823BD" w:rsidP="00B823BD"/>
    <w:sectPr w:rsidR="00B823BD" w:rsidRPr="00B823BD" w:rsidSect="00E363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FC0"/>
    <w:multiLevelType w:val="multilevel"/>
    <w:tmpl w:val="9BEE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13FFA"/>
    <w:multiLevelType w:val="multilevel"/>
    <w:tmpl w:val="2AF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A64CB"/>
    <w:multiLevelType w:val="multilevel"/>
    <w:tmpl w:val="0986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23B1E"/>
    <w:multiLevelType w:val="multilevel"/>
    <w:tmpl w:val="68FE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202CB"/>
    <w:multiLevelType w:val="multilevel"/>
    <w:tmpl w:val="8428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2396E"/>
    <w:multiLevelType w:val="multilevel"/>
    <w:tmpl w:val="0288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70E9C"/>
    <w:multiLevelType w:val="multilevel"/>
    <w:tmpl w:val="52EA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D7EB0"/>
    <w:multiLevelType w:val="multilevel"/>
    <w:tmpl w:val="D528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00C8E"/>
    <w:multiLevelType w:val="multilevel"/>
    <w:tmpl w:val="9D42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51883"/>
    <w:multiLevelType w:val="multilevel"/>
    <w:tmpl w:val="04E66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00E69"/>
    <w:multiLevelType w:val="multilevel"/>
    <w:tmpl w:val="2D64C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955F5"/>
    <w:multiLevelType w:val="multilevel"/>
    <w:tmpl w:val="D6C25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C52EE"/>
    <w:multiLevelType w:val="multilevel"/>
    <w:tmpl w:val="6B04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572C6"/>
    <w:multiLevelType w:val="multilevel"/>
    <w:tmpl w:val="C38E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66A2A"/>
    <w:multiLevelType w:val="multilevel"/>
    <w:tmpl w:val="56F8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64386"/>
    <w:multiLevelType w:val="multilevel"/>
    <w:tmpl w:val="5484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D1347"/>
    <w:multiLevelType w:val="multilevel"/>
    <w:tmpl w:val="9BF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B6398"/>
    <w:multiLevelType w:val="multilevel"/>
    <w:tmpl w:val="EE7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D43D5"/>
    <w:multiLevelType w:val="multilevel"/>
    <w:tmpl w:val="F6EA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E5076"/>
    <w:multiLevelType w:val="multilevel"/>
    <w:tmpl w:val="F36AA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31E01"/>
    <w:multiLevelType w:val="multilevel"/>
    <w:tmpl w:val="6F36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695B9C"/>
    <w:multiLevelType w:val="multilevel"/>
    <w:tmpl w:val="79A2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0493F"/>
    <w:multiLevelType w:val="multilevel"/>
    <w:tmpl w:val="52FE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17790A"/>
    <w:multiLevelType w:val="multilevel"/>
    <w:tmpl w:val="93B6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E80122"/>
    <w:multiLevelType w:val="multilevel"/>
    <w:tmpl w:val="489CE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5A5E25"/>
    <w:multiLevelType w:val="multilevel"/>
    <w:tmpl w:val="0F64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F364AD"/>
    <w:multiLevelType w:val="multilevel"/>
    <w:tmpl w:val="3F029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9C515B"/>
    <w:multiLevelType w:val="multilevel"/>
    <w:tmpl w:val="A7028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6B0F63"/>
    <w:multiLevelType w:val="multilevel"/>
    <w:tmpl w:val="070E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DA2064"/>
    <w:multiLevelType w:val="multilevel"/>
    <w:tmpl w:val="AC02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4358B"/>
    <w:multiLevelType w:val="multilevel"/>
    <w:tmpl w:val="8F92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302718"/>
    <w:multiLevelType w:val="multilevel"/>
    <w:tmpl w:val="062E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312474">
    <w:abstractNumId w:val="30"/>
  </w:num>
  <w:num w:numId="2" w16cid:durableId="426199001">
    <w:abstractNumId w:val="6"/>
  </w:num>
  <w:num w:numId="3" w16cid:durableId="114374495">
    <w:abstractNumId w:val="3"/>
  </w:num>
  <w:num w:numId="4" w16cid:durableId="1592197683">
    <w:abstractNumId w:val="1"/>
  </w:num>
  <w:num w:numId="5" w16cid:durableId="1349677862">
    <w:abstractNumId w:val="7"/>
  </w:num>
  <w:num w:numId="6" w16cid:durableId="1924491035">
    <w:abstractNumId w:val="17"/>
  </w:num>
  <w:num w:numId="7" w16cid:durableId="1767727942">
    <w:abstractNumId w:val="13"/>
  </w:num>
  <w:num w:numId="8" w16cid:durableId="1571499947">
    <w:abstractNumId w:val="18"/>
  </w:num>
  <w:num w:numId="9" w16cid:durableId="613711329">
    <w:abstractNumId w:val="31"/>
  </w:num>
  <w:num w:numId="10" w16cid:durableId="816148989">
    <w:abstractNumId w:val="5"/>
  </w:num>
  <w:num w:numId="11" w16cid:durableId="563293414">
    <w:abstractNumId w:val="23"/>
  </w:num>
  <w:num w:numId="12" w16cid:durableId="1634368648">
    <w:abstractNumId w:val="12"/>
  </w:num>
  <w:num w:numId="13" w16cid:durableId="360128234">
    <w:abstractNumId w:val="22"/>
  </w:num>
  <w:num w:numId="14" w16cid:durableId="1118568483">
    <w:abstractNumId w:val="14"/>
  </w:num>
  <w:num w:numId="15" w16cid:durableId="844058279">
    <w:abstractNumId w:val="25"/>
  </w:num>
  <w:num w:numId="16" w16cid:durableId="1330057715">
    <w:abstractNumId w:val="11"/>
  </w:num>
  <w:num w:numId="17" w16cid:durableId="64105470">
    <w:abstractNumId w:val="15"/>
  </w:num>
  <w:num w:numId="18" w16cid:durableId="1118137121">
    <w:abstractNumId w:val="24"/>
  </w:num>
  <w:num w:numId="19" w16cid:durableId="1450588424">
    <w:abstractNumId w:val="8"/>
  </w:num>
  <w:num w:numId="20" w16cid:durableId="416290593">
    <w:abstractNumId w:val="10"/>
  </w:num>
  <w:num w:numId="21" w16cid:durableId="1658531056">
    <w:abstractNumId w:val="29"/>
  </w:num>
  <w:num w:numId="22" w16cid:durableId="595017054">
    <w:abstractNumId w:val="9"/>
  </w:num>
  <w:num w:numId="23" w16cid:durableId="977227845">
    <w:abstractNumId w:val="28"/>
  </w:num>
  <w:num w:numId="24" w16cid:durableId="1092820871">
    <w:abstractNumId w:val="19"/>
  </w:num>
  <w:num w:numId="25" w16cid:durableId="1076316825">
    <w:abstractNumId w:val="20"/>
  </w:num>
  <w:num w:numId="26" w16cid:durableId="1178810968">
    <w:abstractNumId w:val="4"/>
  </w:num>
  <w:num w:numId="27" w16cid:durableId="1213350795">
    <w:abstractNumId w:val="27"/>
  </w:num>
  <w:num w:numId="28" w16cid:durableId="961307582">
    <w:abstractNumId w:val="26"/>
  </w:num>
  <w:num w:numId="29" w16cid:durableId="720060803">
    <w:abstractNumId w:val="21"/>
  </w:num>
  <w:num w:numId="30" w16cid:durableId="1973901464">
    <w:abstractNumId w:val="0"/>
  </w:num>
  <w:num w:numId="31" w16cid:durableId="570232003">
    <w:abstractNumId w:val="2"/>
  </w:num>
  <w:num w:numId="32" w16cid:durableId="514655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8F"/>
    <w:rsid w:val="00001BF9"/>
    <w:rsid w:val="00014495"/>
    <w:rsid w:val="00017F5D"/>
    <w:rsid w:val="00025C65"/>
    <w:rsid w:val="000431BC"/>
    <w:rsid w:val="0005267B"/>
    <w:rsid w:val="000737EC"/>
    <w:rsid w:val="000826B3"/>
    <w:rsid w:val="000B117E"/>
    <w:rsid w:val="000B5118"/>
    <w:rsid w:val="000C5EC6"/>
    <w:rsid w:val="000D2DA8"/>
    <w:rsid w:val="000D6519"/>
    <w:rsid w:val="000F1A92"/>
    <w:rsid w:val="000F3B09"/>
    <w:rsid w:val="000F4876"/>
    <w:rsid w:val="0010318F"/>
    <w:rsid w:val="00105502"/>
    <w:rsid w:val="00125018"/>
    <w:rsid w:val="0013521A"/>
    <w:rsid w:val="00137A25"/>
    <w:rsid w:val="00151ECD"/>
    <w:rsid w:val="00161276"/>
    <w:rsid w:val="00167B0A"/>
    <w:rsid w:val="001747E8"/>
    <w:rsid w:val="00197924"/>
    <w:rsid w:val="001A682B"/>
    <w:rsid w:val="001B4DAC"/>
    <w:rsid w:val="001C3C82"/>
    <w:rsid w:val="001C7F45"/>
    <w:rsid w:val="001D3AE5"/>
    <w:rsid w:val="001D5711"/>
    <w:rsid w:val="001E0A5E"/>
    <w:rsid w:val="001E7DFA"/>
    <w:rsid w:val="001F603B"/>
    <w:rsid w:val="001F7F9A"/>
    <w:rsid w:val="00216598"/>
    <w:rsid w:val="002235BA"/>
    <w:rsid w:val="002326A7"/>
    <w:rsid w:val="00241691"/>
    <w:rsid w:val="00244805"/>
    <w:rsid w:val="00260520"/>
    <w:rsid w:val="0026461B"/>
    <w:rsid w:val="00266F6F"/>
    <w:rsid w:val="0027611F"/>
    <w:rsid w:val="002866B8"/>
    <w:rsid w:val="002927A7"/>
    <w:rsid w:val="002A390A"/>
    <w:rsid w:val="002C424B"/>
    <w:rsid w:val="002E518A"/>
    <w:rsid w:val="002E5CED"/>
    <w:rsid w:val="002F22DF"/>
    <w:rsid w:val="00321539"/>
    <w:rsid w:val="00336094"/>
    <w:rsid w:val="003561D4"/>
    <w:rsid w:val="00356B96"/>
    <w:rsid w:val="00381713"/>
    <w:rsid w:val="00382794"/>
    <w:rsid w:val="00396641"/>
    <w:rsid w:val="003C6BE5"/>
    <w:rsid w:val="003D3931"/>
    <w:rsid w:val="003E45D7"/>
    <w:rsid w:val="003F310D"/>
    <w:rsid w:val="004035CF"/>
    <w:rsid w:val="004210F5"/>
    <w:rsid w:val="00424444"/>
    <w:rsid w:val="0043302C"/>
    <w:rsid w:val="0043420A"/>
    <w:rsid w:val="0043436F"/>
    <w:rsid w:val="00455A32"/>
    <w:rsid w:val="00456E65"/>
    <w:rsid w:val="00462165"/>
    <w:rsid w:val="00472182"/>
    <w:rsid w:val="00492ED3"/>
    <w:rsid w:val="004B3C2F"/>
    <w:rsid w:val="004C46A6"/>
    <w:rsid w:val="004C5D29"/>
    <w:rsid w:val="004E0738"/>
    <w:rsid w:val="004E3C11"/>
    <w:rsid w:val="004F3214"/>
    <w:rsid w:val="004F5056"/>
    <w:rsid w:val="00500BA8"/>
    <w:rsid w:val="00502287"/>
    <w:rsid w:val="00504B0D"/>
    <w:rsid w:val="0051669C"/>
    <w:rsid w:val="00517619"/>
    <w:rsid w:val="00517A17"/>
    <w:rsid w:val="00517B92"/>
    <w:rsid w:val="00526ADE"/>
    <w:rsid w:val="00546462"/>
    <w:rsid w:val="005541EC"/>
    <w:rsid w:val="005552F7"/>
    <w:rsid w:val="00570236"/>
    <w:rsid w:val="0057583F"/>
    <w:rsid w:val="00577BF6"/>
    <w:rsid w:val="00581D18"/>
    <w:rsid w:val="005A08AA"/>
    <w:rsid w:val="005B07EF"/>
    <w:rsid w:val="005B1C9F"/>
    <w:rsid w:val="005D4FA8"/>
    <w:rsid w:val="005E6379"/>
    <w:rsid w:val="005F1947"/>
    <w:rsid w:val="005F1D49"/>
    <w:rsid w:val="005F2FD6"/>
    <w:rsid w:val="00612934"/>
    <w:rsid w:val="00617FA4"/>
    <w:rsid w:val="00633802"/>
    <w:rsid w:val="00645D3D"/>
    <w:rsid w:val="00663E55"/>
    <w:rsid w:val="00667FF1"/>
    <w:rsid w:val="00687977"/>
    <w:rsid w:val="00693B67"/>
    <w:rsid w:val="00697EF3"/>
    <w:rsid w:val="006A7915"/>
    <w:rsid w:val="006B45C9"/>
    <w:rsid w:val="006B6886"/>
    <w:rsid w:val="006E2928"/>
    <w:rsid w:val="007024C0"/>
    <w:rsid w:val="007070D7"/>
    <w:rsid w:val="00710D8F"/>
    <w:rsid w:val="007134A4"/>
    <w:rsid w:val="00721AC9"/>
    <w:rsid w:val="007269EF"/>
    <w:rsid w:val="0073100F"/>
    <w:rsid w:val="00731646"/>
    <w:rsid w:val="007440D2"/>
    <w:rsid w:val="007509F9"/>
    <w:rsid w:val="00752AD6"/>
    <w:rsid w:val="00757525"/>
    <w:rsid w:val="00767ADE"/>
    <w:rsid w:val="00772199"/>
    <w:rsid w:val="007746D1"/>
    <w:rsid w:val="007772FD"/>
    <w:rsid w:val="00783089"/>
    <w:rsid w:val="007858B7"/>
    <w:rsid w:val="00790A8B"/>
    <w:rsid w:val="00790B30"/>
    <w:rsid w:val="007A07E8"/>
    <w:rsid w:val="007B29EE"/>
    <w:rsid w:val="007B68CF"/>
    <w:rsid w:val="007D6560"/>
    <w:rsid w:val="007D6916"/>
    <w:rsid w:val="007D6E20"/>
    <w:rsid w:val="007E768F"/>
    <w:rsid w:val="007F6C04"/>
    <w:rsid w:val="008000F9"/>
    <w:rsid w:val="00806F87"/>
    <w:rsid w:val="00806FAE"/>
    <w:rsid w:val="008251F5"/>
    <w:rsid w:val="00830665"/>
    <w:rsid w:val="008361A7"/>
    <w:rsid w:val="00840F23"/>
    <w:rsid w:val="00856B3C"/>
    <w:rsid w:val="008605BE"/>
    <w:rsid w:val="00864F14"/>
    <w:rsid w:val="008717FA"/>
    <w:rsid w:val="0088214F"/>
    <w:rsid w:val="00887299"/>
    <w:rsid w:val="008941A5"/>
    <w:rsid w:val="008A40EF"/>
    <w:rsid w:val="008B292F"/>
    <w:rsid w:val="008B5375"/>
    <w:rsid w:val="008B58D4"/>
    <w:rsid w:val="008C030F"/>
    <w:rsid w:val="008E361C"/>
    <w:rsid w:val="008F0E1A"/>
    <w:rsid w:val="00900B1F"/>
    <w:rsid w:val="00901523"/>
    <w:rsid w:val="00904B6E"/>
    <w:rsid w:val="00913290"/>
    <w:rsid w:val="00913A65"/>
    <w:rsid w:val="00916637"/>
    <w:rsid w:val="0091789F"/>
    <w:rsid w:val="00926402"/>
    <w:rsid w:val="00926A2F"/>
    <w:rsid w:val="009331C9"/>
    <w:rsid w:val="00940192"/>
    <w:rsid w:val="00940BF8"/>
    <w:rsid w:val="00943C7E"/>
    <w:rsid w:val="009458CC"/>
    <w:rsid w:val="00953334"/>
    <w:rsid w:val="0095603A"/>
    <w:rsid w:val="0096064F"/>
    <w:rsid w:val="00973DB9"/>
    <w:rsid w:val="00976873"/>
    <w:rsid w:val="009827E6"/>
    <w:rsid w:val="00984E1B"/>
    <w:rsid w:val="009A082D"/>
    <w:rsid w:val="009B4D2F"/>
    <w:rsid w:val="009C4192"/>
    <w:rsid w:val="009C5807"/>
    <w:rsid w:val="009D1F9A"/>
    <w:rsid w:val="009E3A52"/>
    <w:rsid w:val="009F5C80"/>
    <w:rsid w:val="00A00861"/>
    <w:rsid w:val="00A00975"/>
    <w:rsid w:val="00A023E9"/>
    <w:rsid w:val="00A15E44"/>
    <w:rsid w:val="00A20786"/>
    <w:rsid w:val="00A360CF"/>
    <w:rsid w:val="00A37F63"/>
    <w:rsid w:val="00A414E4"/>
    <w:rsid w:val="00A429F8"/>
    <w:rsid w:val="00A44CC7"/>
    <w:rsid w:val="00A46F7F"/>
    <w:rsid w:val="00A52DF8"/>
    <w:rsid w:val="00A55B2E"/>
    <w:rsid w:val="00A65DBC"/>
    <w:rsid w:val="00A73C0C"/>
    <w:rsid w:val="00A76C22"/>
    <w:rsid w:val="00A91D17"/>
    <w:rsid w:val="00AA5545"/>
    <w:rsid w:val="00AB2FBC"/>
    <w:rsid w:val="00AC4E8A"/>
    <w:rsid w:val="00AE5F4B"/>
    <w:rsid w:val="00B06128"/>
    <w:rsid w:val="00B10673"/>
    <w:rsid w:val="00B1641B"/>
    <w:rsid w:val="00B35065"/>
    <w:rsid w:val="00B40031"/>
    <w:rsid w:val="00B403FF"/>
    <w:rsid w:val="00B47B26"/>
    <w:rsid w:val="00B55C94"/>
    <w:rsid w:val="00B61A15"/>
    <w:rsid w:val="00B6511F"/>
    <w:rsid w:val="00B7139B"/>
    <w:rsid w:val="00B823BD"/>
    <w:rsid w:val="00B86BD2"/>
    <w:rsid w:val="00B871E2"/>
    <w:rsid w:val="00B94796"/>
    <w:rsid w:val="00B95629"/>
    <w:rsid w:val="00BA2833"/>
    <w:rsid w:val="00BA2F6B"/>
    <w:rsid w:val="00BB12B4"/>
    <w:rsid w:val="00BE2F1C"/>
    <w:rsid w:val="00BE3137"/>
    <w:rsid w:val="00BF6661"/>
    <w:rsid w:val="00C07D1B"/>
    <w:rsid w:val="00C413B7"/>
    <w:rsid w:val="00C544DC"/>
    <w:rsid w:val="00C57A5C"/>
    <w:rsid w:val="00C71511"/>
    <w:rsid w:val="00C768D0"/>
    <w:rsid w:val="00C90CF9"/>
    <w:rsid w:val="00C913DE"/>
    <w:rsid w:val="00C93AD6"/>
    <w:rsid w:val="00C96E3E"/>
    <w:rsid w:val="00CA32EE"/>
    <w:rsid w:val="00CA44DB"/>
    <w:rsid w:val="00CA5038"/>
    <w:rsid w:val="00CA71E2"/>
    <w:rsid w:val="00CB032D"/>
    <w:rsid w:val="00CB062A"/>
    <w:rsid w:val="00CC26CD"/>
    <w:rsid w:val="00CD0746"/>
    <w:rsid w:val="00CD7F74"/>
    <w:rsid w:val="00D0061D"/>
    <w:rsid w:val="00D136BA"/>
    <w:rsid w:val="00D14E78"/>
    <w:rsid w:val="00D22EB5"/>
    <w:rsid w:val="00D230E8"/>
    <w:rsid w:val="00D25D9D"/>
    <w:rsid w:val="00D3059B"/>
    <w:rsid w:val="00D43DC1"/>
    <w:rsid w:val="00D51523"/>
    <w:rsid w:val="00D54FF4"/>
    <w:rsid w:val="00D57EE1"/>
    <w:rsid w:val="00D862C3"/>
    <w:rsid w:val="00D86762"/>
    <w:rsid w:val="00D964B2"/>
    <w:rsid w:val="00D97CAC"/>
    <w:rsid w:val="00DA07CA"/>
    <w:rsid w:val="00DA090D"/>
    <w:rsid w:val="00DA25D3"/>
    <w:rsid w:val="00DA404A"/>
    <w:rsid w:val="00DB4CE7"/>
    <w:rsid w:val="00DD3A25"/>
    <w:rsid w:val="00E008D7"/>
    <w:rsid w:val="00E11B82"/>
    <w:rsid w:val="00E164CA"/>
    <w:rsid w:val="00E30153"/>
    <w:rsid w:val="00E32C0D"/>
    <w:rsid w:val="00E3638A"/>
    <w:rsid w:val="00E4227D"/>
    <w:rsid w:val="00E44D15"/>
    <w:rsid w:val="00E66E4E"/>
    <w:rsid w:val="00E847C1"/>
    <w:rsid w:val="00E90310"/>
    <w:rsid w:val="00E93A6F"/>
    <w:rsid w:val="00EA14DE"/>
    <w:rsid w:val="00EB3CFA"/>
    <w:rsid w:val="00EB7916"/>
    <w:rsid w:val="00EC22F4"/>
    <w:rsid w:val="00ED1E52"/>
    <w:rsid w:val="00ED4181"/>
    <w:rsid w:val="00EE4651"/>
    <w:rsid w:val="00EE7DE2"/>
    <w:rsid w:val="00EF49F7"/>
    <w:rsid w:val="00F22BA7"/>
    <w:rsid w:val="00F35485"/>
    <w:rsid w:val="00F622E3"/>
    <w:rsid w:val="00F64A8D"/>
    <w:rsid w:val="00F67B53"/>
    <w:rsid w:val="00F74BFB"/>
    <w:rsid w:val="00F76984"/>
    <w:rsid w:val="00F840E7"/>
    <w:rsid w:val="00FA4937"/>
    <w:rsid w:val="00FE5D4B"/>
    <w:rsid w:val="00FE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D09C"/>
  <w15:chartTrackingRefBased/>
  <w15:docId w15:val="{A8F7BD15-F770-4073-8926-2FCD3755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68F"/>
    <w:rPr>
      <w:rFonts w:eastAsiaTheme="majorEastAsia" w:cstheme="majorBidi"/>
      <w:color w:val="272727" w:themeColor="text1" w:themeTint="D8"/>
    </w:rPr>
  </w:style>
  <w:style w:type="paragraph" w:styleId="Title">
    <w:name w:val="Title"/>
    <w:basedOn w:val="Normal"/>
    <w:next w:val="Normal"/>
    <w:link w:val="TitleChar"/>
    <w:uiPriority w:val="10"/>
    <w:qFormat/>
    <w:rsid w:val="007E7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68F"/>
    <w:pPr>
      <w:spacing w:before="160"/>
      <w:jc w:val="center"/>
    </w:pPr>
    <w:rPr>
      <w:i/>
      <w:iCs/>
      <w:color w:val="404040" w:themeColor="text1" w:themeTint="BF"/>
    </w:rPr>
  </w:style>
  <w:style w:type="character" w:customStyle="1" w:styleId="QuoteChar">
    <w:name w:val="Quote Char"/>
    <w:basedOn w:val="DefaultParagraphFont"/>
    <w:link w:val="Quote"/>
    <w:uiPriority w:val="29"/>
    <w:rsid w:val="007E768F"/>
    <w:rPr>
      <w:i/>
      <w:iCs/>
      <w:color w:val="404040" w:themeColor="text1" w:themeTint="BF"/>
    </w:rPr>
  </w:style>
  <w:style w:type="paragraph" w:styleId="ListParagraph">
    <w:name w:val="List Paragraph"/>
    <w:basedOn w:val="Normal"/>
    <w:uiPriority w:val="34"/>
    <w:qFormat/>
    <w:rsid w:val="007E768F"/>
    <w:pPr>
      <w:ind w:left="720"/>
      <w:contextualSpacing/>
    </w:pPr>
  </w:style>
  <w:style w:type="character" w:styleId="IntenseEmphasis">
    <w:name w:val="Intense Emphasis"/>
    <w:basedOn w:val="DefaultParagraphFont"/>
    <w:uiPriority w:val="21"/>
    <w:qFormat/>
    <w:rsid w:val="007E768F"/>
    <w:rPr>
      <w:i/>
      <w:iCs/>
      <w:color w:val="0F4761" w:themeColor="accent1" w:themeShade="BF"/>
    </w:rPr>
  </w:style>
  <w:style w:type="paragraph" w:styleId="IntenseQuote">
    <w:name w:val="Intense Quote"/>
    <w:basedOn w:val="Normal"/>
    <w:next w:val="Normal"/>
    <w:link w:val="IntenseQuoteChar"/>
    <w:uiPriority w:val="30"/>
    <w:qFormat/>
    <w:rsid w:val="007E7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68F"/>
    <w:rPr>
      <w:i/>
      <w:iCs/>
      <w:color w:val="0F4761" w:themeColor="accent1" w:themeShade="BF"/>
    </w:rPr>
  </w:style>
  <w:style w:type="character" w:styleId="IntenseReference">
    <w:name w:val="Intense Reference"/>
    <w:basedOn w:val="DefaultParagraphFont"/>
    <w:uiPriority w:val="32"/>
    <w:qFormat/>
    <w:rsid w:val="007E768F"/>
    <w:rPr>
      <w:b/>
      <w:bCs/>
      <w:smallCaps/>
      <w:color w:val="0F4761" w:themeColor="accent1" w:themeShade="BF"/>
      <w:spacing w:val="5"/>
    </w:rPr>
  </w:style>
  <w:style w:type="character" w:styleId="Hyperlink">
    <w:name w:val="Hyperlink"/>
    <w:basedOn w:val="DefaultParagraphFont"/>
    <w:uiPriority w:val="99"/>
    <w:unhideWhenUsed/>
    <w:rsid w:val="00DA404A"/>
    <w:rPr>
      <w:color w:val="467886" w:themeColor="hyperlink"/>
      <w:u w:val="single"/>
    </w:rPr>
  </w:style>
  <w:style w:type="character" w:styleId="UnresolvedMention">
    <w:name w:val="Unresolved Mention"/>
    <w:basedOn w:val="DefaultParagraphFont"/>
    <w:uiPriority w:val="99"/>
    <w:semiHidden/>
    <w:unhideWhenUsed/>
    <w:rsid w:val="00DA4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5</Pages>
  <Words>2003</Words>
  <Characters>12163</Characters>
  <Application>Microsoft Office Word</Application>
  <DocSecurity>0</DocSecurity>
  <Lines>320</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carlson</dc:creator>
  <cp:keywords/>
  <dc:description/>
  <cp:lastModifiedBy>peter carlson</cp:lastModifiedBy>
  <cp:revision>296</cp:revision>
  <dcterms:created xsi:type="dcterms:W3CDTF">2026-05-05T17:56:00Z</dcterms:created>
  <dcterms:modified xsi:type="dcterms:W3CDTF">2026-05-06T21:58:00Z</dcterms:modified>
</cp:coreProperties>
</file>